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20EF" w14:textId="77777777" w:rsidR="009C191C" w:rsidRPr="0099455E" w:rsidRDefault="009C191C" w:rsidP="009C191C">
      <w:pPr>
        <w:pStyle w:val="cjk"/>
        <w:spacing w:before="0" w:beforeAutospacing="0" w:after="0" w:afterAutospacing="0" w:line="601" w:lineRule="atLeast"/>
        <w:rPr>
          <w:rFonts w:ascii="黑体" w:eastAsia="黑体" w:hAnsi="黑体"/>
          <w:sz w:val="40"/>
          <w:szCs w:val="44"/>
        </w:rPr>
      </w:pPr>
      <w:r w:rsidRPr="0099455E">
        <w:rPr>
          <w:rFonts w:ascii="黑体" w:eastAsia="黑体" w:hAnsi="黑体"/>
          <w:sz w:val="40"/>
          <w:szCs w:val="44"/>
        </w:rPr>
        <w:t>湖南商务职业技术学院</w:t>
      </w:r>
      <w:r w:rsidRPr="0099455E">
        <w:rPr>
          <w:rFonts w:ascii="黑体" w:eastAsia="黑体" w:hAnsi="黑体" w:hint="eastAsia"/>
          <w:sz w:val="40"/>
          <w:szCs w:val="44"/>
        </w:rPr>
        <w:t>双</w:t>
      </w:r>
      <w:r w:rsidRPr="0099455E">
        <w:rPr>
          <w:rFonts w:ascii="黑体" w:eastAsia="黑体" w:hAnsi="黑体"/>
          <w:sz w:val="40"/>
          <w:szCs w:val="44"/>
        </w:rPr>
        <w:t>创专项资金管理办法</w:t>
      </w:r>
    </w:p>
    <w:p w14:paraId="55383ADA" w14:textId="77777777" w:rsidR="009C191C" w:rsidRPr="0013028F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sz w:val="32"/>
          <w:szCs w:val="32"/>
        </w:rPr>
      </w:pPr>
    </w:p>
    <w:p w14:paraId="6936A8B7" w14:textId="77777777" w:rsidR="009C191C" w:rsidRPr="001363F9" w:rsidRDefault="009C191C" w:rsidP="009C191C">
      <w:pPr>
        <w:widowControl/>
        <w:spacing w:afterLines="50" w:after="156"/>
        <w:jc w:val="center"/>
        <w:outlineLvl w:val="0"/>
        <w:rPr>
          <w:rFonts w:ascii="黑体" w:eastAsia="黑体" w:hAnsi="黑体" w:cs="Times New Roman"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第一章  总则</w:t>
      </w:r>
    </w:p>
    <w:p w14:paraId="70F3676B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黑体" w:cs="Times New Roman" w:hint="eastAsia"/>
          <w:b/>
          <w:kern w:val="0"/>
          <w:sz w:val="32"/>
          <w:szCs w:val="32"/>
        </w:rPr>
        <w:t>第一条</w:t>
      </w:r>
      <w:r w:rsidRPr="001363F9">
        <w:rPr>
          <w:rFonts w:ascii="黑体" w:eastAsia="黑体" w:hAnsi="黑体" w:cs="Times New Roman" w:hint="eastAsia"/>
          <w:kern w:val="0"/>
          <w:sz w:val="32"/>
          <w:szCs w:val="32"/>
        </w:rPr>
        <w:t xml:space="preserve"> 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为鼓励和支持湖南商务职业技术学院在籍在册学生自主创业，培养创新创业人才，落实“以创业带动就业”的发展战略，特设立湖南商务职业技术学院大学生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创新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创业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（以下简称“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金”），为规范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的使用和管理，特制订本办法。</w:t>
      </w:r>
    </w:p>
    <w:p w14:paraId="44D36623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第二条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的宗旨：在湖南商务职业技术学院范围内，激励在校在籍在册大学生创业积极性，强化创业意识，提高大学生创业能力和素质，着力提高大学生的创业实践能力和创业成功率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,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进一步完善创业服务体系建设。</w:t>
      </w:r>
    </w:p>
    <w:p w14:paraId="7D0226B3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第三条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的性质：是扶持我院学生自主创业，鼓励学生创新创业的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特别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资金，是非盈利性专项基金。</w:t>
      </w:r>
    </w:p>
    <w:p w14:paraId="5693A700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第四条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的使用原则：按照“公开公正、专业评审、择优扶持、专款专用”的原则使用和管理。</w:t>
      </w:r>
    </w:p>
    <w:p w14:paraId="797A7C25" w14:textId="77777777" w:rsidR="009C191C" w:rsidRPr="001363F9" w:rsidRDefault="009C191C" w:rsidP="009C191C">
      <w:pPr>
        <w:widowControl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第二章  资金来源与用途</w:t>
      </w:r>
    </w:p>
    <w:p w14:paraId="6AF98CC7" w14:textId="77777777" w:rsidR="009C191C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黑体" w:cs="Times New Roman" w:hint="eastAsia"/>
          <w:b/>
          <w:kern w:val="0"/>
          <w:sz w:val="32"/>
          <w:szCs w:val="32"/>
        </w:rPr>
        <w:t>第五条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资金来源渠道：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从上级部门下拨的各类双创专项资金、学院设立的“金种子创业基金”以及其他各</w:t>
      </w:r>
      <w:proofErr w:type="gramStart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类用于</w:t>
      </w:r>
      <w:proofErr w:type="gramEnd"/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创业扶持的社会捐赠等。</w:t>
      </w:r>
    </w:p>
    <w:p w14:paraId="029A9985" w14:textId="77777777" w:rsidR="009C191C" w:rsidRPr="001363F9" w:rsidRDefault="009C191C" w:rsidP="009C191C">
      <w:pPr>
        <w:ind w:firstLine="57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 xml:space="preserve">第六条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使用范畴：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1.创业训练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讲座与创业</w:t>
      </w:r>
      <w:r>
        <w:rPr>
          <w:rFonts w:ascii="仿宋_GB2312" w:eastAsia="仿宋_GB2312" w:hAnsi="宋体" w:cs="Times New Roman"/>
          <w:kern w:val="0"/>
          <w:sz w:val="32"/>
          <w:szCs w:val="32"/>
        </w:rPr>
        <w:lastRenderedPageBreak/>
        <w:t>辅导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创业调研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；2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.专利申报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商标申请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、创业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类论文发表资助等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；3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.优秀创业项目培育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；4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.初创企业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（指学生创立不超过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年的企业）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运营扶持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主要用于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扶持初创企业的运转，由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扶持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项目（已进行工商注册）法人申报及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核实情况后，由学院财务直接划拨至该公司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（或指定）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账户；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5.优秀创业企业扶持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，根据《湘商创业园创业项目考核办法》对创业项目进行考核，对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运营一年（含）以上的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优秀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创业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项目（考核成绩90分及以上）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进行扶持；6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.其他经过审核符合扶持的团队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00003419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对于恶意套取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资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金及获取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资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金后消极创业的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团队和个人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，一经核实，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学院有权收回资助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金；对于造成损失的，将依法追究申请人（团队）的相关责任。</w:t>
      </w:r>
    </w:p>
    <w:p w14:paraId="22DB6014" w14:textId="77777777" w:rsidR="009C191C" w:rsidRPr="001363F9" w:rsidRDefault="009C191C" w:rsidP="009C191C">
      <w:pPr>
        <w:widowControl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第三章  管理机构与职能</w:t>
      </w:r>
    </w:p>
    <w:p w14:paraId="5501A431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第七条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湖南商务职业技术学院设立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管理委员会作为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的领导管理机构，负责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的年度计划安排、立项审批、监督管理等重大事项决策。</w:t>
      </w:r>
    </w:p>
    <w:p w14:paraId="3B04DF61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第八条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管理委员会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领导小组成员：</w:t>
      </w:r>
    </w:p>
    <w:p w14:paraId="44FA59DD" w14:textId="77777777" w:rsidR="009C191C" w:rsidRDefault="009C191C" w:rsidP="009C191C">
      <w:pPr>
        <w:widowControl/>
        <w:ind w:firstLine="627"/>
        <w:rPr>
          <w:rFonts w:ascii="仿宋_GB2312" w:eastAsia="仿宋_GB2312" w:hAnsi="Times New Roman" w:cs="Times New Roman"/>
          <w:sz w:val="32"/>
          <w:szCs w:val="32"/>
        </w:rPr>
      </w:pP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组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长：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院长</w:t>
      </w:r>
    </w:p>
    <w:p w14:paraId="53565404" w14:textId="77777777" w:rsidR="009C191C" w:rsidRDefault="009C191C" w:rsidP="009C191C">
      <w:pPr>
        <w:widowControl/>
        <w:ind w:firstLine="627"/>
        <w:rPr>
          <w:rFonts w:ascii="仿宋_GB2312" w:eastAsia="仿宋_GB2312" w:hAnsi="Times New Roman" w:cs="Times New Roman"/>
          <w:sz w:val="32"/>
          <w:szCs w:val="32"/>
        </w:rPr>
      </w:pP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副组长：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主管副院长</w:t>
      </w:r>
    </w:p>
    <w:p w14:paraId="31E20A66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成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1363F9">
        <w:rPr>
          <w:rFonts w:ascii="仿宋_GB2312" w:eastAsia="仿宋_GB2312" w:hAnsi="Times New Roman" w:cs="Times New Roman" w:hint="eastAsia"/>
          <w:sz w:val="32"/>
          <w:szCs w:val="32"/>
        </w:rPr>
        <w:t>员：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创新创业学院负责人、财务处负责人、其他创新创业工作人员。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      </w:t>
      </w:r>
    </w:p>
    <w:p w14:paraId="47B5C8F1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lastRenderedPageBreak/>
        <w:t>第九条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管理委员会下设办公室。办公室设在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，负责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的日常管理工作，具体包括：</w:t>
      </w:r>
    </w:p>
    <w:p w14:paraId="23EA8FE2" w14:textId="77777777" w:rsidR="009C191C" w:rsidRPr="001363F9" w:rsidRDefault="009C191C" w:rsidP="009C191C">
      <w:pPr>
        <w:widowControl/>
        <w:ind w:left="1344" w:hanging="7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1.编制相应的操作规范与规程，受理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的申请；</w:t>
      </w:r>
    </w:p>
    <w:p w14:paraId="789E8BC4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2.审查用款项目，对资金使用情况进行监督；</w:t>
      </w:r>
    </w:p>
    <w:p w14:paraId="7564E705" w14:textId="77777777" w:rsidR="009C191C" w:rsidRPr="001363F9" w:rsidRDefault="009C191C" w:rsidP="009C191C">
      <w:pPr>
        <w:widowControl/>
        <w:ind w:left="1344" w:hanging="7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3.与财务处对账；</w:t>
      </w:r>
    </w:p>
    <w:p w14:paraId="3AFF9EBB" w14:textId="77777777" w:rsidR="009C191C" w:rsidRPr="001363F9" w:rsidRDefault="009C191C" w:rsidP="009C191C">
      <w:pPr>
        <w:widowControl/>
        <w:ind w:left="1344" w:hanging="7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4.负责创业项目的评估、评优与奖励；</w:t>
      </w:r>
    </w:p>
    <w:p w14:paraId="7B7945C5" w14:textId="77777777" w:rsidR="009C191C" w:rsidRPr="001363F9" w:rsidRDefault="009C191C" w:rsidP="009C191C">
      <w:pPr>
        <w:widowControl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第四章  申请</w:t>
      </w:r>
      <w:r>
        <w:rPr>
          <w:rFonts w:ascii="黑体" w:eastAsia="黑体" w:hAnsi="黑体" w:cs="Times New Roman" w:hint="eastAsia"/>
          <w:bCs/>
          <w:kern w:val="0"/>
          <w:sz w:val="32"/>
          <w:szCs w:val="32"/>
        </w:rPr>
        <w:t>专项资金</w:t>
      </w: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与审批</w:t>
      </w:r>
    </w:p>
    <w:p w14:paraId="76768E99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第十条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支持额度。</w:t>
      </w:r>
    </w:p>
    <w:p w14:paraId="3D49837C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1.</w:t>
      </w:r>
      <w:r w:rsidRPr="00AF28B2">
        <w:rPr>
          <w:rFonts w:hint="eastAsia"/>
        </w:rPr>
        <w:t xml:space="preserve"> </w:t>
      </w:r>
      <w:r w:rsidRPr="00AF28B2">
        <w:rPr>
          <w:rFonts w:ascii="仿宋_GB2312" w:eastAsia="仿宋_GB2312" w:hAnsi="宋体" w:cs="Times New Roman" w:hint="eastAsia"/>
          <w:kern w:val="0"/>
          <w:sz w:val="32"/>
          <w:szCs w:val="32"/>
        </w:rPr>
        <w:t>创业训练、讲座与创业辅导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、创业调研等总额不超过2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0000元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48460849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</w:t>
      </w:r>
      <w:r w:rsidRPr="00AF28B2">
        <w:rPr>
          <w:rFonts w:hint="eastAsia"/>
        </w:rPr>
        <w:t xml:space="preserve"> </w:t>
      </w:r>
      <w:r w:rsidRPr="00AF28B2">
        <w:rPr>
          <w:rFonts w:ascii="仿宋_GB2312" w:eastAsia="仿宋_GB2312" w:hAnsi="宋体" w:cs="Times New Roman" w:hint="eastAsia"/>
          <w:kern w:val="0"/>
          <w:sz w:val="32"/>
          <w:szCs w:val="32"/>
        </w:rPr>
        <w:t>专利申报、商标申请、创业类论文发表资助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等不超过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2000元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/项。</w:t>
      </w:r>
    </w:p>
    <w:p w14:paraId="41B8A300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</w:t>
      </w:r>
      <w:r w:rsidRPr="00AF28B2">
        <w:rPr>
          <w:rFonts w:hint="eastAsia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优秀创业培育项目不超过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5000元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/项，特别优秀项目经过</w:t>
      </w:r>
      <w:r w:rsidRPr="00701B27"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专项资金管理委员会领导小组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决定，不受此限。</w:t>
      </w:r>
    </w:p>
    <w:p w14:paraId="6351FF9B" w14:textId="77777777" w:rsidR="009C191C" w:rsidRPr="00322D8D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</w:t>
      </w:r>
      <w:r w:rsidRPr="00EC18F1">
        <w:rPr>
          <w:rFonts w:ascii="仿宋_GB2312" w:eastAsia="仿宋_GB2312" w:hAnsi="宋体" w:cs="Times New Roman" w:hint="eastAsia"/>
          <w:kern w:val="0"/>
          <w:sz w:val="32"/>
          <w:szCs w:val="32"/>
        </w:rPr>
        <w:t>初创企业运营扶持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不超过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5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000元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/项</w:t>
      </w:r>
      <w:r w:rsidRPr="00994533"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5BC7B785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kern w:val="0"/>
          <w:sz w:val="32"/>
          <w:szCs w:val="32"/>
        </w:rPr>
        <w:t>5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.</w:t>
      </w:r>
      <w:r w:rsidRPr="00322D8D">
        <w:rPr>
          <w:rFonts w:ascii="仿宋_GB2312" w:eastAsia="仿宋_GB2312" w:hAnsi="宋体" w:cs="Times New Roman" w:hint="eastAsia"/>
          <w:kern w:val="0"/>
          <w:sz w:val="32"/>
          <w:szCs w:val="32"/>
        </w:rPr>
        <w:t>优秀创业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企业扶持</w:t>
      </w:r>
      <w:r w:rsidRPr="00322D8D">
        <w:rPr>
          <w:rFonts w:ascii="仿宋_GB2312" w:eastAsia="仿宋_GB2312" w:hAnsi="宋体" w:cs="Times New Roman" w:hint="eastAsia"/>
          <w:kern w:val="0"/>
          <w:sz w:val="32"/>
          <w:szCs w:val="32"/>
        </w:rPr>
        <w:t>资金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  <w:r w:rsidRPr="00994533">
        <w:rPr>
          <w:rFonts w:ascii="仿宋_GB2312" w:eastAsia="仿宋_GB2312" w:hAnsi="宋体" w:cs="Times New Roman" w:hint="eastAsia"/>
          <w:kern w:val="0"/>
          <w:sz w:val="32"/>
          <w:szCs w:val="32"/>
        </w:rPr>
        <w:t>对运营一年以上的优秀创业项目进行扶持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，扶持金额不超过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10000元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/项；特别优秀项目经过</w:t>
      </w:r>
      <w:r w:rsidRPr="00701B27"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专项资金管理委员会领导小组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决定，不受此限。</w:t>
      </w:r>
    </w:p>
    <w:p w14:paraId="17D85DD5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.水电物业补贴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针对园区创业实体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使用情况进行补贴</w:t>
      </w:r>
    </w:p>
    <w:p w14:paraId="62947929" w14:textId="77777777" w:rsidR="009C191C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Times New Roman"/>
          <w:kern w:val="0"/>
          <w:sz w:val="32"/>
          <w:szCs w:val="32"/>
        </w:rPr>
        <w:t>7.以上扶持金额开支不得超出专项资金总额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</w:p>
    <w:p w14:paraId="74F9105A" w14:textId="77777777" w:rsidR="009C191C" w:rsidRPr="001363F9" w:rsidRDefault="009C191C" w:rsidP="009C191C">
      <w:pPr>
        <w:widowControl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第十一条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资</w:t>
      </w:r>
      <w:r w:rsidRPr="001363F9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申报人或项目的基本条件：</w:t>
      </w:r>
    </w:p>
    <w:p w14:paraId="11F55392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1.</w:t>
      </w:r>
      <w:r w:rsidRPr="00336442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项目负责人品质优良，遵纪守法，无拖欠学费等不良信用和违规、违纪、违法记录。</w:t>
      </w:r>
    </w:p>
    <w:p w14:paraId="0B93B9B8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2.项目负责人有较强的组织协调管理能力，团队整体优秀，团队协作好。</w:t>
      </w:r>
    </w:p>
    <w:p w14:paraId="3D488BBB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3.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创业项目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具有我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校专业特色、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创新性、可操作性，有一定的市场潜力和发展空间；</w:t>
      </w:r>
    </w:p>
    <w:p w14:paraId="23254E24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4.创业团队应有一定的项目启动资金或相应的风险承受能力。</w:t>
      </w:r>
    </w:p>
    <w:p w14:paraId="6933804F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第十二条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申报资料。</w:t>
      </w:r>
    </w:p>
    <w:p w14:paraId="77CE509B" w14:textId="77777777" w:rsidR="009C191C" w:rsidRPr="001363F9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1.《湖南商务职业技术学院大学生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申请表》；</w:t>
      </w:r>
    </w:p>
    <w:p w14:paraId="40F73874" w14:textId="77777777" w:rsidR="009C191C" w:rsidRPr="001363F9" w:rsidRDefault="009C191C" w:rsidP="009C191C">
      <w:pPr>
        <w:widowControl/>
        <w:ind w:firstLineChars="250" w:firstLine="80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>申报培育项目还需提供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《湖南商务职业技术学院创业计划书》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及其他相关支撑材料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；</w:t>
      </w:r>
    </w:p>
    <w:p w14:paraId="673D9494" w14:textId="77777777" w:rsidR="009C191C" w:rsidRPr="001363F9" w:rsidRDefault="009C191C" w:rsidP="009C191C">
      <w:pPr>
        <w:widowControl/>
        <w:ind w:firstLineChars="250" w:firstLine="80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3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.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申请者身份证、营业执照等资料复印件。</w:t>
      </w:r>
    </w:p>
    <w:p w14:paraId="4079D4D2" w14:textId="77777777" w:rsidR="009C191C" w:rsidRPr="001363F9" w:rsidRDefault="009C191C" w:rsidP="009C191C">
      <w:pPr>
        <w:widowControl/>
        <w:ind w:firstLineChars="200" w:firstLine="643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第十三条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申报程序</w:t>
      </w:r>
    </w:p>
    <w:p w14:paraId="1CE65B13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1．申报。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创业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申请人向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提交申报材料；</w:t>
      </w:r>
    </w:p>
    <w:p w14:paraId="4C40B920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2．审核。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受理并进行初审后在五个工作日内上报学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校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，由学院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管理委员会对申请人进行审核；</w:t>
      </w:r>
    </w:p>
    <w:p w14:paraId="6A0AD691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3．公示。经审核通过的拟资助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和奖励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对象由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双创学院负责公示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，公示期为5个工作日；</w:t>
      </w:r>
    </w:p>
    <w:p w14:paraId="3CD65FA1" w14:textId="77777777" w:rsidR="009C191C" w:rsidRPr="001363F9" w:rsidRDefault="009C191C" w:rsidP="009C191C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4．核准。经公示无异议的，由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双创学院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和财务处核发通知书；</w:t>
      </w:r>
    </w:p>
    <w:p w14:paraId="071F6CFF" w14:textId="77777777" w:rsidR="009C191C" w:rsidRPr="001363F9" w:rsidRDefault="009C191C" w:rsidP="009C191C">
      <w:pPr>
        <w:widowControl/>
        <w:spacing w:beforeLines="50" w:before="156" w:afterLines="50" w:after="156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5．拨付。根据核准通知书，由财务处对创业项目进行拨付。</w:t>
      </w:r>
    </w:p>
    <w:p w14:paraId="5BA52D61" w14:textId="77777777" w:rsidR="009C191C" w:rsidRPr="001363F9" w:rsidRDefault="009C191C" w:rsidP="009C191C">
      <w:pPr>
        <w:widowControl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第五章  监督管理</w:t>
      </w:r>
    </w:p>
    <w:p w14:paraId="6ACACBA9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第十四条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专门账户由学院财务处进行管理和核算，专款专用，并定期向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管理办公室提供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资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金财务情况报表。</w:t>
      </w:r>
    </w:p>
    <w:p w14:paraId="00F4020B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第十五条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管理办公室对受资助项目的资金使用情况进行跟踪和监督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。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通过批准、接受资助的创业团队，应向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管理办公室提交资金使用情况的财务报表。</w:t>
      </w:r>
    </w:p>
    <w:p w14:paraId="2BFF05FC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</w:t>
      </w:r>
      <w:r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六</w:t>
      </w: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条</w:t>
      </w:r>
      <w:r w:rsidRPr="001363F9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 xml:space="preserve"> 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负责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专项资金管理的工作人员应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接受外界和学生的监督，若违反本办法，滥用职权、玩忽职守、徇私舞弊的，由学院依法依规进行处理。</w:t>
      </w:r>
    </w:p>
    <w:p w14:paraId="719571E8" w14:textId="77777777" w:rsidR="009C191C" w:rsidRPr="001363F9" w:rsidRDefault="009C191C" w:rsidP="009C191C">
      <w:pPr>
        <w:widowControl/>
        <w:spacing w:beforeLines="50" w:before="156" w:afterLines="50" w:after="156"/>
        <w:jc w:val="center"/>
        <w:outlineLvl w:val="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1363F9">
        <w:rPr>
          <w:rFonts w:ascii="黑体" w:eastAsia="黑体" w:hAnsi="黑体" w:cs="Times New Roman" w:hint="eastAsia"/>
          <w:bCs/>
          <w:kern w:val="0"/>
          <w:sz w:val="32"/>
          <w:szCs w:val="32"/>
        </w:rPr>
        <w:t>第六章  附则</w:t>
      </w:r>
    </w:p>
    <w:p w14:paraId="0D3FC310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</w:t>
      </w:r>
      <w:r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七</w:t>
      </w: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条</w:t>
      </w:r>
      <w:r w:rsidRPr="001363F9">
        <w:rPr>
          <w:rFonts w:ascii="仿宋_GB2312" w:eastAsia="仿宋_GB2312" w:hAnsi="Times New Roman" w:cs="Times New Roman" w:hint="eastAsia"/>
          <w:kern w:val="0"/>
          <w:sz w:val="32"/>
          <w:szCs w:val="32"/>
        </w:rPr>
        <w:t> 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本办法及附件由湖南商务职业技术学院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>双创专项资金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管理委员会负责解释。</w:t>
      </w:r>
    </w:p>
    <w:p w14:paraId="622AFCB9" w14:textId="77777777" w:rsidR="009C191C" w:rsidRPr="001363F9" w:rsidRDefault="009C191C" w:rsidP="009C191C">
      <w:pPr>
        <w:widowControl/>
        <w:ind w:firstLine="627"/>
        <w:rPr>
          <w:rFonts w:ascii="仿宋_GB2312" w:eastAsia="仿宋_GB2312" w:hAnsi="宋体" w:cs="Times New Roman"/>
          <w:kern w:val="0"/>
          <w:sz w:val="32"/>
          <w:szCs w:val="32"/>
        </w:rPr>
      </w:pP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第十</w:t>
      </w:r>
      <w:r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>八</w:t>
      </w:r>
      <w:r w:rsidRPr="001363F9">
        <w:rPr>
          <w:rFonts w:ascii="楷体_GB2312" w:eastAsia="楷体_GB2312" w:hAnsi="宋体" w:cs="Times New Roman" w:hint="eastAsia"/>
          <w:b/>
          <w:kern w:val="0"/>
          <w:sz w:val="32"/>
          <w:szCs w:val="32"/>
        </w:rPr>
        <w:t xml:space="preserve">条 </w:t>
      </w:r>
      <w:r w:rsidRPr="001363F9">
        <w:rPr>
          <w:rFonts w:ascii="仿宋_GB2312" w:eastAsia="仿宋_GB2312" w:hAnsi="宋体" w:cs="Times New Roman" w:hint="eastAsia"/>
          <w:kern w:val="0"/>
          <w:sz w:val="32"/>
          <w:szCs w:val="32"/>
        </w:rPr>
        <w:t>本办法自发布之日起施行。</w:t>
      </w:r>
    </w:p>
    <w:p w14:paraId="262E4317" w14:textId="77777777" w:rsidR="009C191C" w:rsidRPr="001363F9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57D082D3" w14:textId="77777777" w:rsidR="009C191C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7537BEB4" w14:textId="77777777" w:rsidR="009C191C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769BE85D" w14:textId="77777777" w:rsidR="009C191C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562E240E" w14:textId="77777777" w:rsidR="009C191C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432A190F" w14:textId="77777777" w:rsidR="009C191C" w:rsidRDefault="009C191C" w:rsidP="009C191C">
      <w:pPr>
        <w:pStyle w:val="cjk"/>
        <w:spacing w:before="0" w:beforeAutospacing="0" w:after="0" w:afterAutospacing="0" w:line="601" w:lineRule="atLeast"/>
        <w:ind w:left="5250"/>
        <w:jc w:val="center"/>
        <w:rPr>
          <w:rFonts w:ascii="黑体" w:eastAsia="黑体" w:hAnsi="黑体"/>
          <w:color w:val="333333"/>
          <w:sz w:val="32"/>
          <w:szCs w:val="32"/>
        </w:rPr>
      </w:pPr>
    </w:p>
    <w:p w14:paraId="41102479" w14:textId="77777777" w:rsidR="009C191C" w:rsidRPr="00F747A1" w:rsidRDefault="009C191C" w:rsidP="009C191C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F747A1">
        <w:rPr>
          <w:rFonts w:ascii="宋体" w:eastAsia="宋体" w:hAnsi="宋体" w:cs="Times New Roman" w:hint="eastAsia"/>
          <w:b/>
          <w:kern w:val="0"/>
          <w:sz w:val="32"/>
          <w:szCs w:val="32"/>
        </w:rPr>
        <w:t>湖南商务职业技术学院</w:t>
      </w:r>
      <w:r w:rsidRPr="00F747A1">
        <w:rPr>
          <w:rFonts w:ascii="宋体" w:eastAsia="宋体" w:hAnsi="宋体" w:cs="Times New Roman" w:hint="eastAsia"/>
          <w:b/>
          <w:sz w:val="32"/>
          <w:szCs w:val="32"/>
        </w:rPr>
        <w:t>大学生</w:t>
      </w:r>
      <w:r w:rsidRPr="00465E62">
        <w:rPr>
          <w:rFonts w:ascii="宋体" w:eastAsia="宋体" w:hAnsi="宋体" w:cs="Times New Roman" w:hint="eastAsia"/>
          <w:b/>
          <w:sz w:val="32"/>
          <w:szCs w:val="32"/>
        </w:rPr>
        <w:t>双创专项资金</w:t>
      </w:r>
      <w:r w:rsidRPr="00F747A1">
        <w:rPr>
          <w:rFonts w:ascii="宋体" w:eastAsia="宋体" w:hAnsi="宋体" w:cs="Times New Roman" w:hint="eastAsia"/>
          <w:b/>
          <w:sz w:val="32"/>
          <w:szCs w:val="32"/>
        </w:rPr>
        <w:t>申请表</w:t>
      </w:r>
    </w:p>
    <w:tbl>
      <w:tblPr>
        <w:tblW w:w="9166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766"/>
        <w:gridCol w:w="258"/>
        <w:gridCol w:w="1231"/>
        <w:gridCol w:w="1490"/>
        <w:gridCol w:w="1495"/>
      </w:tblGrid>
      <w:tr w:rsidR="009C191C" w:rsidRPr="00F747A1" w14:paraId="2F4FCAA4" w14:textId="77777777" w:rsidTr="007D7BEA">
        <w:trPr>
          <w:trHeight w:val="611"/>
        </w:trPr>
        <w:tc>
          <w:tcPr>
            <w:tcW w:w="1926" w:type="dxa"/>
            <w:vAlign w:val="center"/>
          </w:tcPr>
          <w:p w14:paraId="23540F80" w14:textId="77777777" w:rsidR="009C191C" w:rsidRPr="00F747A1" w:rsidRDefault="009C191C" w:rsidP="007D7BE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2766" w:type="dxa"/>
            <w:vAlign w:val="center"/>
          </w:tcPr>
          <w:p w14:paraId="6AE3574C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E98E87C" w14:textId="77777777" w:rsidR="009C191C" w:rsidRPr="00B46DDD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4"/>
              </w:rPr>
            </w:pPr>
            <w:r w:rsidRPr="00B46DDD">
              <w:rPr>
                <w:rFonts w:ascii="宋体" w:eastAsia="宋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985" w:type="dxa"/>
            <w:gridSpan w:val="2"/>
            <w:vAlign w:val="center"/>
          </w:tcPr>
          <w:p w14:paraId="3B1BA9D9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C191C" w:rsidRPr="00F747A1" w14:paraId="35F4B98A" w14:textId="77777777" w:rsidTr="007D7BEA">
        <w:trPr>
          <w:trHeight w:val="584"/>
        </w:trPr>
        <w:tc>
          <w:tcPr>
            <w:tcW w:w="1926" w:type="dxa"/>
            <w:vAlign w:val="center"/>
          </w:tcPr>
          <w:p w14:paraId="231DC322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4255" w:type="dxa"/>
            <w:gridSpan w:val="3"/>
            <w:vAlign w:val="center"/>
          </w:tcPr>
          <w:p w14:paraId="47D3A2C1" w14:textId="77777777" w:rsidR="009C191C" w:rsidRPr="00F747A1" w:rsidRDefault="009C191C" w:rsidP="007D7BEA">
            <w:pPr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1D1790D2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入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495" w:type="dxa"/>
            <w:vAlign w:val="center"/>
          </w:tcPr>
          <w:p w14:paraId="2C1B7F70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C191C" w:rsidRPr="00F747A1" w14:paraId="5ADE25F4" w14:textId="77777777" w:rsidTr="007D7BEA">
        <w:trPr>
          <w:trHeight w:val="576"/>
        </w:trPr>
        <w:tc>
          <w:tcPr>
            <w:tcW w:w="1926" w:type="dxa"/>
            <w:vAlign w:val="center"/>
          </w:tcPr>
          <w:p w14:paraId="087EB269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所属二级学院</w:t>
            </w:r>
          </w:p>
        </w:tc>
        <w:tc>
          <w:tcPr>
            <w:tcW w:w="2766" w:type="dxa"/>
            <w:vAlign w:val="center"/>
          </w:tcPr>
          <w:p w14:paraId="7F8F205C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0D96ECC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专业班级</w:t>
            </w:r>
          </w:p>
        </w:tc>
        <w:tc>
          <w:tcPr>
            <w:tcW w:w="2985" w:type="dxa"/>
            <w:gridSpan w:val="2"/>
            <w:vAlign w:val="center"/>
          </w:tcPr>
          <w:p w14:paraId="207C47E0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C191C" w:rsidRPr="00F747A1" w14:paraId="1E97D33A" w14:textId="77777777" w:rsidTr="007D7BEA">
        <w:trPr>
          <w:trHeight w:val="506"/>
        </w:trPr>
        <w:tc>
          <w:tcPr>
            <w:tcW w:w="1926" w:type="dxa"/>
            <w:vAlign w:val="center"/>
          </w:tcPr>
          <w:p w14:paraId="1762E9B8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vAlign w:val="center"/>
          </w:tcPr>
          <w:p w14:paraId="48ACF6C9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E8446AD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43334">
              <w:rPr>
                <w:rFonts w:ascii="宋体" w:eastAsia="宋体" w:hAnsi="Times New Roman" w:cs="Times New Roman"/>
                <w:sz w:val="28"/>
                <w:szCs w:val="28"/>
              </w:rPr>
              <w:t>申请金额</w:t>
            </w:r>
          </w:p>
        </w:tc>
        <w:tc>
          <w:tcPr>
            <w:tcW w:w="2985" w:type="dxa"/>
            <w:gridSpan w:val="2"/>
            <w:vAlign w:val="center"/>
          </w:tcPr>
          <w:p w14:paraId="23982388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9C191C" w:rsidRPr="00F747A1" w14:paraId="541C225E" w14:textId="77777777" w:rsidTr="007D7BEA">
        <w:trPr>
          <w:trHeight w:val="580"/>
        </w:trPr>
        <w:tc>
          <w:tcPr>
            <w:tcW w:w="1926" w:type="dxa"/>
            <w:vAlign w:val="center"/>
          </w:tcPr>
          <w:p w14:paraId="418F221A" w14:textId="77777777" w:rsidR="009C191C" w:rsidRPr="00F747A1" w:rsidRDefault="009C191C" w:rsidP="007D7BEA">
            <w:pPr>
              <w:spacing w:line="240" w:lineRule="atLeast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>申报类型</w:t>
            </w:r>
          </w:p>
        </w:tc>
        <w:tc>
          <w:tcPr>
            <w:tcW w:w="7240" w:type="dxa"/>
            <w:gridSpan w:val="5"/>
            <w:vAlign w:val="center"/>
          </w:tcPr>
          <w:p w14:paraId="2B1C049B" w14:textId="77777777" w:rsidR="009C191C" w:rsidRDefault="009C191C" w:rsidP="007D7BEA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4315D8">
              <w:rPr>
                <w:rFonts w:ascii="宋体" w:eastAsia="宋体" w:hAnsi="Times New Roman" w:cs="Times New Roman" w:hint="eastAsia"/>
                <w:szCs w:val="21"/>
              </w:rPr>
              <w:t>创业训练、讲座与创业辅导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 w:rsidRPr="004315D8">
              <w:rPr>
                <w:rFonts w:ascii="宋体" w:eastAsia="宋体" w:hAnsi="Times New Roman" w:cs="Times New Roman" w:hint="eastAsia"/>
                <w:szCs w:val="21"/>
              </w:rPr>
              <w:t>专利申报、商标申请、创业类论文发表资助</w:t>
            </w:r>
            <w:r w:rsidRPr="004315D8">
              <w:rPr>
                <w:rFonts w:ascii="宋体" w:eastAsia="宋体" w:hAnsi="Times New Roman" w:cs="Times New Roman" w:hint="eastAsia"/>
                <w:sz w:val="28"/>
                <w:szCs w:val="28"/>
              </w:rPr>
              <w:t>□</w:t>
            </w:r>
            <w:r w:rsidRPr="004315D8">
              <w:rPr>
                <w:rFonts w:ascii="宋体" w:eastAsia="宋体" w:hAnsi="Times New Roman" w:cs="Times New Roman" w:hint="eastAsia"/>
                <w:szCs w:val="21"/>
              </w:rPr>
              <w:t>优秀创业培育项目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 w:rsidRPr="004315D8">
              <w:rPr>
                <w:rFonts w:ascii="宋体" w:eastAsia="宋体" w:hAnsi="Times New Roman" w:cs="Times New Roman" w:hint="eastAsia"/>
                <w:sz w:val="28"/>
                <w:szCs w:val="28"/>
              </w:rPr>
              <w:t>□</w:t>
            </w:r>
            <w:r w:rsidRPr="004315D8">
              <w:rPr>
                <w:rFonts w:ascii="宋体" w:eastAsia="宋体" w:hAnsi="Times New Roman" w:cs="Times New Roman" w:hint="eastAsia"/>
                <w:szCs w:val="21"/>
              </w:rPr>
              <w:t>初创企业运营扶持</w:t>
            </w:r>
          </w:p>
          <w:p w14:paraId="6CE97AE2" w14:textId="77777777" w:rsidR="009C191C" w:rsidRPr="00F747A1" w:rsidRDefault="009C191C" w:rsidP="007D7BEA">
            <w:pPr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4315D8">
              <w:rPr>
                <w:rFonts w:ascii="宋体" w:eastAsia="宋体" w:hAnsi="Times New Roman" w:cs="Times New Roman" w:hint="eastAsia"/>
                <w:sz w:val="28"/>
                <w:szCs w:val="28"/>
              </w:rPr>
              <w:t>□</w:t>
            </w:r>
            <w:r w:rsidRPr="004315D8">
              <w:rPr>
                <w:rFonts w:ascii="宋体" w:eastAsia="宋体" w:hAnsi="Times New Roman" w:cs="Times New Roman" w:hint="eastAsia"/>
                <w:szCs w:val="21"/>
              </w:rPr>
              <w:t>优秀创业企业扶持资金</w:t>
            </w:r>
            <w:r w:rsidRPr="006B4F75">
              <w:rPr>
                <w:rFonts w:ascii="宋体" w:eastAsia="宋体" w:hAnsi="Times New Roman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水电物业补贴 </w:t>
            </w:r>
            <w:r w:rsidRPr="006B4F75">
              <w:rPr>
                <w:rFonts w:ascii="宋体" w:eastAsia="宋体" w:hAnsi="Times New Roman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>其他补贴</w:t>
            </w:r>
          </w:p>
        </w:tc>
      </w:tr>
      <w:tr w:rsidR="009C191C" w:rsidRPr="00F747A1" w14:paraId="65ABD181" w14:textId="77777777" w:rsidTr="007D7BEA">
        <w:trPr>
          <w:trHeight w:val="580"/>
        </w:trPr>
        <w:tc>
          <w:tcPr>
            <w:tcW w:w="1926" w:type="dxa"/>
            <w:vAlign w:val="center"/>
          </w:tcPr>
          <w:p w14:paraId="565F4A23" w14:textId="77777777" w:rsidR="009C191C" w:rsidRPr="00F747A1" w:rsidRDefault="009C191C" w:rsidP="007D7BEA">
            <w:pPr>
              <w:spacing w:line="240" w:lineRule="atLeas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工商注册地</w:t>
            </w:r>
          </w:p>
        </w:tc>
        <w:tc>
          <w:tcPr>
            <w:tcW w:w="2766" w:type="dxa"/>
            <w:vAlign w:val="center"/>
          </w:tcPr>
          <w:p w14:paraId="20AC0053" w14:textId="77777777" w:rsidR="009C191C" w:rsidRPr="00F747A1" w:rsidRDefault="009C191C" w:rsidP="007D7BEA">
            <w:pPr>
              <w:spacing w:line="240" w:lineRule="atLeas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0195414E" w14:textId="77777777" w:rsidR="009C191C" w:rsidRDefault="009C191C" w:rsidP="007D7BE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工商注册</w:t>
            </w:r>
          </w:p>
          <w:p w14:paraId="55F6F5F2" w14:textId="77777777" w:rsidR="009C191C" w:rsidRPr="00F747A1" w:rsidRDefault="009C191C" w:rsidP="007D7BEA">
            <w:pPr>
              <w:spacing w:line="240" w:lineRule="atLeas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登记时间</w:t>
            </w:r>
          </w:p>
        </w:tc>
        <w:tc>
          <w:tcPr>
            <w:tcW w:w="2985" w:type="dxa"/>
            <w:gridSpan w:val="2"/>
            <w:vAlign w:val="center"/>
          </w:tcPr>
          <w:p w14:paraId="7E462FFC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</w:tc>
      </w:tr>
      <w:tr w:rsidR="009C191C" w:rsidRPr="00F747A1" w14:paraId="19F6E90D" w14:textId="77777777" w:rsidTr="007D7BEA">
        <w:trPr>
          <w:trHeight w:val="580"/>
        </w:trPr>
        <w:tc>
          <w:tcPr>
            <w:tcW w:w="1926" w:type="dxa"/>
            <w:vAlign w:val="center"/>
          </w:tcPr>
          <w:p w14:paraId="0B911E8E" w14:textId="77777777" w:rsidR="009C191C" w:rsidRPr="00F747A1" w:rsidRDefault="009C191C" w:rsidP="007D7BEA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747A1">
              <w:rPr>
                <w:rFonts w:ascii="宋体" w:eastAsia="宋体" w:hAnsi="宋体" w:cs="Times New Roman" w:hint="eastAsia"/>
                <w:sz w:val="24"/>
                <w:szCs w:val="24"/>
              </w:rPr>
              <w:t>公司账号</w:t>
            </w:r>
          </w:p>
        </w:tc>
        <w:tc>
          <w:tcPr>
            <w:tcW w:w="7240" w:type="dxa"/>
            <w:gridSpan w:val="5"/>
            <w:vAlign w:val="center"/>
          </w:tcPr>
          <w:p w14:paraId="594DD526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</w:tc>
      </w:tr>
      <w:tr w:rsidR="009C191C" w:rsidRPr="00F747A1" w14:paraId="2F0B2CF2" w14:textId="77777777" w:rsidTr="007D7BEA">
        <w:trPr>
          <w:trHeight w:val="934"/>
        </w:trPr>
        <w:tc>
          <w:tcPr>
            <w:tcW w:w="1926" w:type="dxa"/>
            <w:vAlign w:val="center"/>
          </w:tcPr>
          <w:p w14:paraId="30574DD2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项目简介</w:t>
            </w:r>
          </w:p>
        </w:tc>
        <w:tc>
          <w:tcPr>
            <w:tcW w:w="7240" w:type="dxa"/>
            <w:gridSpan w:val="5"/>
            <w:vAlign w:val="center"/>
          </w:tcPr>
          <w:p w14:paraId="205150AD" w14:textId="77777777" w:rsidR="009C191C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6A90B916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4D1982B1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66B7AA3F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</w:tc>
      </w:tr>
      <w:tr w:rsidR="009C191C" w:rsidRPr="00F747A1" w14:paraId="5A1A1F18" w14:textId="77777777" w:rsidTr="007D7BEA">
        <w:trPr>
          <w:trHeight w:val="1650"/>
        </w:trPr>
        <w:tc>
          <w:tcPr>
            <w:tcW w:w="4950" w:type="dxa"/>
            <w:gridSpan w:val="3"/>
          </w:tcPr>
          <w:p w14:paraId="5AC815A1" w14:textId="77777777" w:rsidR="009C191C" w:rsidRPr="00F747A1" w:rsidRDefault="009C191C" w:rsidP="007D7BEA">
            <w:pPr>
              <w:rPr>
                <w:rFonts w:ascii="宋体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>创新创业学院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初审意见：</w:t>
            </w:r>
          </w:p>
          <w:p w14:paraId="48F2B9E6" w14:textId="77777777" w:rsidR="009C191C" w:rsidRPr="00F747A1" w:rsidRDefault="009C191C" w:rsidP="007D7BEA">
            <w:pPr>
              <w:ind w:firstLineChars="450" w:firstLine="1260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（盖章）</w:t>
            </w:r>
          </w:p>
          <w:p w14:paraId="22D2826D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年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月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216" w:type="dxa"/>
            <w:gridSpan w:val="3"/>
          </w:tcPr>
          <w:p w14:paraId="00E24939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>财务处审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核意见：</w:t>
            </w:r>
          </w:p>
          <w:p w14:paraId="041FB6F9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      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（盖章）</w:t>
            </w:r>
          </w:p>
          <w:p w14:paraId="4FBB28D4" w14:textId="77777777" w:rsidR="009C191C" w:rsidRPr="00F747A1" w:rsidRDefault="009C191C" w:rsidP="007D7BEA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年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月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C191C" w:rsidRPr="00F747A1" w14:paraId="5828940E" w14:textId="77777777" w:rsidTr="007D7BEA">
        <w:trPr>
          <w:trHeight w:val="1974"/>
        </w:trPr>
        <w:tc>
          <w:tcPr>
            <w:tcW w:w="9166" w:type="dxa"/>
            <w:gridSpan w:val="6"/>
          </w:tcPr>
          <w:p w14:paraId="3727C0A6" w14:textId="77777777" w:rsidR="009C191C" w:rsidRPr="00F747A1" w:rsidRDefault="009C191C" w:rsidP="007D7BEA">
            <w:pPr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创业基金管理委员会领导意见：</w:t>
            </w:r>
          </w:p>
          <w:p w14:paraId="0B166D7C" w14:textId="77777777" w:rsidR="009C191C" w:rsidRDefault="009C191C" w:rsidP="007D7BEA">
            <w:pPr>
              <w:ind w:firstLineChars="600" w:firstLine="1680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7672E4F7" w14:textId="77777777" w:rsidR="009C191C" w:rsidRPr="00F747A1" w:rsidRDefault="009C191C" w:rsidP="007D7BEA">
            <w:pPr>
              <w:ind w:firstLineChars="600" w:firstLine="1680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</w:p>
          <w:p w14:paraId="30C6DD67" w14:textId="77777777" w:rsidR="009C191C" w:rsidRPr="00F747A1" w:rsidRDefault="009C191C" w:rsidP="007D7BEA">
            <w:pPr>
              <w:jc w:val="right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年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月</w:t>
            </w:r>
            <w:r w:rsidRPr="00F747A1">
              <w:rPr>
                <w:rFonts w:ascii="宋体" w:eastAsia="宋体" w:hAnsi="Times New Roman" w:cs="Times New Roman"/>
                <w:sz w:val="28"/>
                <w:szCs w:val="28"/>
              </w:rPr>
              <w:t xml:space="preserve">   </w:t>
            </w:r>
            <w:r w:rsidRPr="00F747A1">
              <w:rPr>
                <w:rFonts w:ascii="宋体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27C4BC8C" w14:textId="77777777" w:rsidR="009C191C" w:rsidRPr="007E4FB8" w:rsidRDefault="009C191C" w:rsidP="009C191C"/>
    <w:p w14:paraId="41820A12" w14:textId="77777777" w:rsidR="009C191C" w:rsidRPr="00675C27" w:rsidRDefault="009C191C" w:rsidP="009C191C">
      <w:pPr>
        <w:ind w:firstLineChars="200" w:firstLine="560"/>
        <w:jc w:val="left"/>
        <w:rPr>
          <w:sz w:val="28"/>
        </w:rPr>
      </w:pPr>
    </w:p>
    <w:p w14:paraId="200C9BEB" w14:textId="77777777" w:rsidR="00675343" w:rsidRDefault="00675343">
      <w:bookmarkStart w:id="0" w:name="_GoBack"/>
      <w:bookmarkEnd w:id="0"/>
    </w:p>
    <w:sectPr w:rsidR="00675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03867" w14:textId="77777777" w:rsidR="00DE3A9D" w:rsidRDefault="00DE3A9D" w:rsidP="009C191C">
      <w:r>
        <w:separator/>
      </w:r>
    </w:p>
  </w:endnote>
  <w:endnote w:type="continuationSeparator" w:id="0">
    <w:p w14:paraId="63E9287D" w14:textId="77777777" w:rsidR="00DE3A9D" w:rsidRDefault="00DE3A9D" w:rsidP="009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61A50" w14:textId="77777777" w:rsidR="00DE3A9D" w:rsidRDefault="00DE3A9D" w:rsidP="009C191C">
      <w:r>
        <w:separator/>
      </w:r>
    </w:p>
  </w:footnote>
  <w:footnote w:type="continuationSeparator" w:id="0">
    <w:p w14:paraId="69B85C81" w14:textId="77777777" w:rsidR="00DE3A9D" w:rsidRDefault="00DE3A9D" w:rsidP="009C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57"/>
    <w:rsid w:val="00675343"/>
    <w:rsid w:val="009C191C"/>
    <w:rsid w:val="00C63757"/>
    <w:rsid w:val="00D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BF6DD4-91C1-45FB-8484-143648CA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9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9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91C"/>
    <w:rPr>
      <w:sz w:val="18"/>
      <w:szCs w:val="18"/>
    </w:rPr>
  </w:style>
  <w:style w:type="paragraph" w:customStyle="1" w:styleId="cjk">
    <w:name w:val="cjk"/>
    <w:basedOn w:val="a"/>
    <w:rsid w:val="009C19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2021-01-04T02:23:00Z</dcterms:created>
  <dcterms:modified xsi:type="dcterms:W3CDTF">2021-01-04T02:23:00Z</dcterms:modified>
</cp:coreProperties>
</file>