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66" w:rsidRPr="00FC6336" w:rsidRDefault="00983B66" w:rsidP="00983B66">
      <w:pPr>
        <w:jc w:val="center"/>
        <w:rPr>
          <w:rFonts w:ascii="宋体" w:eastAsia="宋体" w:hAnsi="宋体"/>
          <w:b/>
          <w:sz w:val="44"/>
          <w:szCs w:val="44"/>
        </w:rPr>
      </w:pPr>
      <w:r w:rsidRPr="00FC6336">
        <w:rPr>
          <w:rFonts w:ascii="宋体" w:eastAsia="宋体" w:hAnsi="宋体" w:hint="eastAsia"/>
          <w:b/>
          <w:sz w:val="44"/>
          <w:szCs w:val="44"/>
        </w:rPr>
        <w:t>湖南商务职业技术学院</w:t>
      </w:r>
    </w:p>
    <w:p w:rsidR="00983B66" w:rsidRPr="00FC6336" w:rsidRDefault="00983B66" w:rsidP="00983B66">
      <w:pPr>
        <w:jc w:val="center"/>
        <w:rPr>
          <w:rFonts w:ascii="宋体" w:eastAsia="宋体" w:hAnsi="宋体"/>
          <w:b/>
          <w:sz w:val="44"/>
          <w:szCs w:val="44"/>
        </w:rPr>
      </w:pPr>
      <w:r w:rsidRPr="00FC6336">
        <w:rPr>
          <w:rFonts w:ascii="宋体" w:eastAsia="宋体" w:hAnsi="宋体" w:hint="eastAsia"/>
          <w:b/>
          <w:sz w:val="44"/>
          <w:szCs w:val="44"/>
        </w:rPr>
        <w:t>高校教师系列专业技术职称评审实施细则</w:t>
      </w:r>
    </w:p>
    <w:p w:rsidR="00983B66" w:rsidRPr="00FC6336" w:rsidRDefault="00983B66" w:rsidP="00983B66">
      <w:pPr>
        <w:jc w:val="center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（</w:t>
      </w:r>
      <w:r w:rsidR="001F475F" w:rsidRPr="00FC6336">
        <w:rPr>
          <w:rFonts w:ascii="仿宋" w:eastAsia="仿宋" w:hAnsi="仿宋"/>
          <w:sz w:val="32"/>
          <w:szCs w:val="32"/>
        </w:rPr>
        <w:t>试行</w:t>
      </w:r>
      <w:r w:rsidRPr="00FC6336">
        <w:rPr>
          <w:rFonts w:ascii="仿宋" w:eastAsia="仿宋" w:hAnsi="仿宋" w:hint="eastAsia"/>
          <w:sz w:val="32"/>
          <w:szCs w:val="32"/>
        </w:rPr>
        <w:t>）</w:t>
      </w:r>
    </w:p>
    <w:p w:rsidR="00983B66" w:rsidRPr="00FC6336" w:rsidRDefault="00983B66" w:rsidP="00983B66">
      <w:pPr>
        <w:jc w:val="center"/>
        <w:rPr>
          <w:rFonts w:ascii="仿宋" w:eastAsia="仿宋" w:hAnsi="仿宋"/>
          <w:sz w:val="32"/>
          <w:szCs w:val="32"/>
        </w:rPr>
      </w:pP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为切实做好学院高校教师系列职称评审工作，根据《湖南省深化高等学校教师系列专业技术职称（职务）评审制度改革工作实施方案（试行）》（湘教发〔2018〕2号）规定，结合学院发展实际，制定本细则。</w:t>
      </w:r>
    </w:p>
    <w:p w:rsidR="00983B66" w:rsidRPr="00FC6336" w:rsidRDefault="00983B66" w:rsidP="00983B66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t>第一章 总 则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为实现教师岗位分类科学管理，建立以岗位职责要求为基础，以师德、能力、业绩和贡献为导向，有利于促进教师专业发展的教师评价体系，结合学院实际，将晋升为副高及以上的专业技术职称的教师分为教学型、教学科研型、双师双能型。讲师、助教不分类型。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教学型教师是指以教育教学为主，长期从事一线教育教学的教师。教学科研型教师是指承担学院教育教学和科学研究任务，科研成果显著的教师。双师双能型教师是指承担一定的教学任务，具有双师型教师素质，高超的应用技术，具有基本训练和强化训练能力，指导学生创新创业，从事社会服务、技术咨询与推广等工作的教师。高级实验师是指在实验岗位具有扎实的专业学识，能引导学生学会实验操作技能的教师。</w:t>
      </w:r>
    </w:p>
    <w:p w:rsidR="00983B66" w:rsidRPr="00FC6336" w:rsidRDefault="00983B66" w:rsidP="00983B66">
      <w:pPr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lastRenderedPageBreak/>
        <w:t>本细则适用于申报高校教师系列专业技术职称的在职在岗教师。</w:t>
      </w:r>
    </w:p>
    <w:p w:rsidR="00983B66" w:rsidRPr="00FC6336" w:rsidRDefault="00983B66" w:rsidP="00983B66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t>第二章 基本条件</w:t>
      </w:r>
    </w:p>
    <w:p w:rsidR="00983B66" w:rsidRPr="00FC6336" w:rsidRDefault="00983B66" w:rsidP="00983B66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一、思想政治与师德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拥护中国共产党的领导，热爱社会主义祖国，努力学习中国特色社会主义理论体系，执行党的各项路线、方针、政策，遵纪守法，爱岗敬业。热爱教育事业，有良好的师风师德，关爱学生，为人师表，积极承担教学科研任务。</w:t>
      </w:r>
    </w:p>
    <w:p w:rsidR="00983B66" w:rsidRPr="00FC6336" w:rsidRDefault="00983B66" w:rsidP="00983B66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二、教师资格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须取得高等学校教师资格。</w:t>
      </w:r>
    </w:p>
    <w:p w:rsidR="00983B66" w:rsidRPr="00FC6336" w:rsidRDefault="00983B66" w:rsidP="00983B66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三、年度考核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申报高级，近5年年度考核均为合格以上。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申报中级评审，大学本科毕业且任初</w:t>
      </w:r>
      <w:r w:rsidR="001F475F" w:rsidRPr="00FC6336">
        <w:rPr>
          <w:rFonts w:ascii="仿宋" w:eastAsia="仿宋" w:hAnsi="仿宋"/>
          <w:sz w:val="32"/>
          <w:szCs w:val="32"/>
        </w:rPr>
        <w:t>级</w:t>
      </w:r>
      <w:r w:rsidRPr="00FC6336">
        <w:rPr>
          <w:rFonts w:ascii="仿宋" w:eastAsia="仿宋" w:hAnsi="仿宋" w:hint="eastAsia"/>
          <w:sz w:val="32"/>
          <w:szCs w:val="32"/>
        </w:rPr>
        <w:t>职务以来近4年年度考核均为合格以上；硕士研究生毕业且任初级职务以来近2年年度考核均为合格以上。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申报中级职称评定，近2年年度考核均为合格以上。</w:t>
      </w:r>
    </w:p>
    <w:p w:rsidR="00983B66" w:rsidRPr="00FC6336" w:rsidRDefault="00983B66" w:rsidP="00983B66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四、学历和资历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申报教授职称应具有大学本科以上学历，且任副高专业技术职务满5年。40岁以下报教授，</w:t>
      </w:r>
      <w:r w:rsidR="00B87ED2" w:rsidRPr="00FC6336">
        <w:rPr>
          <w:rFonts w:ascii="仿宋" w:eastAsia="仿宋" w:hAnsi="仿宋" w:hint="eastAsia"/>
          <w:sz w:val="32"/>
          <w:szCs w:val="32"/>
        </w:rPr>
        <w:t>原则上</w:t>
      </w:r>
      <w:r w:rsidRPr="00FC6336">
        <w:rPr>
          <w:rFonts w:ascii="仿宋" w:eastAsia="仿宋" w:hAnsi="仿宋" w:hint="eastAsia"/>
          <w:sz w:val="32"/>
          <w:szCs w:val="32"/>
        </w:rPr>
        <w:t>需要有博士学位。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申报副教授职称应具有大学本科</w:t>
      </w:r>
      <w:r w:rsidR="001F475F" w:rsidRPr="00FC6336">
        <w:rPr>
          <w:rFonts w:ascii="仿宋" w:eastAsia="仿宋" w:hAnsi="仿宋" w:hint="eastAsia"/>
          <w:sz w:val="32"/>
          <w:szCs w:val="32"/>
        </w:rPr>
        <w:t>及</w:t>
      </w:r>
      <w:r w:rsidRPr="00FC6336">
        <w:rPr>
          <w:rFonts w:ascii="仿宋" w:eastAsia="仿宋" w:hAnsi="仿宋" w:hint="eastAsia"/>
          <w:sz w:val="32"/>
          <w:szCs w:val="32"/>
        </w:rPr>
        <w:t>以上学历，且任中级专业技术职务满5年；或获得博士学位，且任中级专业技术职务满2年。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lastRenderedPageBreak/>
        <w:t>申报讲师职称应具有大学本科</w:t>
      </w:r>
      <w:r w:rsidR="001F475F" w:rsidRPr="00FC6336">
        <w:rPr>
          <w:rFonts w:ascii="仿宋" w:eastAsia="仿宋" w:hAnsi="仿宋" w:hint="eastAsia"/>
          <w:sz w:val="32"/>
          <w:szCs w:val="32"/>
        </w:rPr>
        <w:t>及</w:t>
      </w:r>
      <w:r w:rsidRPr="00FC6336">
        <w:rPr>
          <w:rFonts w:ascii="仿宋" w:eastAsia="仿宋" w:hAnsi="仿宋" w:hint="eastAsia"/>
          <w:sz w:val="32"/>
          <w:szCs w:val="32"/>
        </w:rPr>
        <w:t>以上学历，且任初级专业技术职务满4 年；或获得硕士学位，且任初级专业技术职务满2年。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申报讲师职称评定，应具备硕士学位和高等学校教师资格且从事本专业工作3年以上（取得硕士前从事本专业工作1年以上，可减1年任职要求）。</w:t>
      </w:r>
    </w:p>
    <w:p w:rsidR="00983B66" w:rsidRPr="00FC6336" w:rsidRDefault="00983B66" w:rsidP="00983B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申报助教职称评定，应满足大学专科毕业1年，再从事本专业工作2年；或大学本科毕业1年；或具有双学士学位。</w:t>
      </w:r>
    </w:p>
    <w:p w:rsidR="00983B66" w:rsidRPr="00FC6336" w:rsidRDefault="00983B66" w:rsidP="00983B66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五、其他</w:t>
      </w:r>
    </w:p>
    <w:p w:rsidR="00983B66" w:rsidRPr="00FC6336" w:rsidRDefault="00440663" w:rsidP="003034D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高层次人才引进人员，申请参评中级</w:t>
      </w:r>
      <w:r w:rsidR="00983B66" w:rsidRPr="00FC6336">
        <w:rPr>
          <w:rFonts w:ascii="仿宋" w:eastAsia="仿宋" w:hAnsi="仿宋" w:hint="eastAsia"/>
          <w:sz w:val="32"/>
          <w:szCs w:val="32"/>
        </w:rPr>
        <w:t>职称，至少以我院为第一署名单位在省（部）级（含高职高专学校）以上公开出版的学术期刊发表1篇及以上本专业或本岗位相关的学术论文；申请参评副高职称，至少以我院为第一署名单位公开发表1篇中文核心期刊及以上级别本专业学术论文，以我院为第一署名单位主持1项省级以上本专业科研课题；申请参评正高职称，至少以我院为第一署名单位公开发表2篇中文核心期刊及以上级别本专业学术论文，以我院为第一署名单位主持1项省级资助课题。</w:t>
      </w:r>
    </w:p>
    <w:p w:rsidR="00390F21" w:rsidRPr="00FC6336" w:rsidRDefault="00983B66" w:rsidP="00983B66">
      <w:pPr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/>
          <w:sz w:val="32"/>
          <w:szCs w:val="32"/>
        </w:rPr>
        <w:t xml:space="preserve">    </w:t>
      </w:r>
    </w:p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  <w:sectPr w:rsidR="00F90E9F" w:rsidRPr="00FC63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90E9F" w:rsidRPr="00FC6336" w:rsidRDefault="00F90E9F" w:rsidP="0016138C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申报教师系列高级专业技术职务业绩条件（教学型）</w:t>
      </w:r>
    </w:p>
    <w:tbl>
      <w:tblPr>
        <w:tblStyle w:val="a5"/>
        <w:tblpPr w:leftFromText="180" w:rightFromText="180" w:vertAnchor="page" w:horzAnchor="margin" w:tblpXSpec="center" w:tblpY="2506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819"/>
        <w:gridCol w:w="3686"/>
        <w:gridCol w:w="4030"/>
      </w:tblGrid>
      <w:tr w:rsidR="00FC6336" w:rsidRPr="00FC6336" w:rsidTr="00881F04">
        <w:trPr>
          <w:jc w:val="center"/>
        </w:trPr>
        <w:tc>
          <w:tcPr>
            <w:tcW w:w="1413" w:type="dxa"/>
            <w:vMerge w:val="restart"/>
          </w:tcPr>
          <w:p w:rsidR="00F90E9F" w:rsidRPr="00FC6336" w:rsidRDefault="00F90E9F" w:rsidP="00881F0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90E9F" w:rsidRPr="00FC6336" w:rsidRDefault="00F90E9F" w:rsidP="00881F0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90E9F" w:rsidRPr="00FC6336" w:rsidRDefault="00F90E9F" w:rsidP="00881F0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90E9F" w:rsidRPr="00FC6336" w:rsidRDefault="00F90E9F" w:rsidP="00881F0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90E9F" w:rsidRPr="00FC6336" w:rsidRDefault="00F90E9F" w:rsidP="00881F0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90E9F" w:rsidRPr="00FC6336" w:rsidRDefault="00F90E9F" w:rsidP="00881F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6336">
              <w:rPr>
                <w:rFonts w:ascii="仿宋" w:eastAsia="仿宋" w:hAnsi="仿宋" w:hint="eastAsia"/>
                <w:sz w:val="32"/>
                <w:szCs w:val="32"/>
              </w:rPr>
              <w:t>教授</w:t>
            </w:r>
          </w:p>
        </w:tc>
        <w:tc>
          <w:tcPr>
            <w:tcW w:w="4819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基本条件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教学业绩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3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科研业绩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3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</w:tr>
      <w:tr w:rsidR="00FC6336" w:rsidRPr="00FC6336" w:rsidTr="00881F04">
        <w:trPr>
          <w:trHeight w:val="6588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90E9F" w:rsidRPr="00FC6336" w:rsidRDefault="00F90E9F" w:rsidP="00881F04"/>
        </w:tc>
        <w:tc>
          <w:tcPr>
            <w:tcW w:w="4819" w:type="dxa"/>
            <w:tcBorders>
              <w:bottom w:val="single" w:sz="4" w:space="0" w:color="auto"/>
            </w:tcBorders>
          </w:tcPr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1.教育教学能力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（1）系统掌握本学科的基础理论、学科体系或学科方法，把握学科价值和学科文化，掌握本学科发展的前沿和动态；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（2）在本专业内为学生系统地开设过2门课程；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（3）具有辅导员、班主任等学生思想教育、管理工作或指导青年教师教育教学的经历２年以上；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（4）结合专业、岗位特点，适时开展学术、时事讲座，引导学生学会学习，努力成才。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2.教学时量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（1）任现职以来，每学年至少为学生讲授1门本专业课程，且满足连续五年年均教学基本时量不得少于360学时；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（2）从事学生思想政治教育工作的辅导员、“双肩挑”人员或专业技术岗位从事院（系、部）管理工作的人员，年均完成教学时量不得少于1</w:t>
            </w:r>
            <w:r w:rsidRPr="00FC6336">
              <w:rPr>
                <w:rFonts w:ascii="仿宋" w:eastAsia="仿宋" w:hAnsi="仿宋"/>
              </w:rPr>
              <w:t>20学时量</w:t>
            </w:r>
            <w:r w:rsidRPr="00FC6336">
              <w:rPr>
                <w:rFonts w:ascii="仿宋" w:eastAsia="仿宋" w:hAnsi="仿宋" w:hint="eastAsia"/>
              </w:rPr>
              <w:t>。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3.教学效果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任现职以来，所任教课程课堂教学评价结果均应合格，优良率应在80%以上。近4个学期，无教学事故。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（1）以第一作者在中文核心及以上期刊公开发表教研教改论文</w:t>
            </w:r>
            <w:r w:rsidRPr="00FC6336">
              <w:rPr>
                <w:rFonts w:ascii="仿宋" w:eastAsia="仿宋" w:hAnsi="仿宋"/>
              </w:rPr>
              <w:t>3</w:t>
            </w:r>
            <w:r w:rsidRPr="00FC6336">
              <w:rPr>
                <w:rFonts w:ascii="仿宋" w:eastAsia="仿宋" w:hAnsi="仿宋" w:hint="eastAsia"/>
              </w:rPr>
              <w:t xml:space="preserve">篇；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（2）主持成果获省（部）级教学成果奖二等奖及以上奖励1项；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（3）主持完成省级教研教改课题或教科规划资助课题1项；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（4）第一主编出版国家规划教材1本或第一主编出版教材获省级优秀教材奖1项；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</w:t>
            </w:r>
            <w:r w:rsidRPr="00FC6336">
              <w:rPr>
                <w:rFonts w:ascii="仿宋" w:eastAsia="仿宋" w:hAnsi="仿宋"/>
              </w:rPr>
              <w:t>5</w:t>
            </w:r>
            <w:r w:rsidRPr="00FC6336">
              <w:rPr>
                <w:rFonts w:ascii="仿宋" w:eastAsia="仿宋" w:hAnsi="仿宋" w:hint="eastAsia"/>
              </w:rPr>
              <w:t>）主持省级精品课程或精品在线开放课程1门</w:t>
            </w:r>
            <w:r w:rsidR="00A42D6C" w:rsidRPr="00FC6336">
              <w:rPr>
                <w:rFonts w:ascii="仿宋" w:eastAsia="仿宋" w:hAnsi="仿宋" w:hint="eastAsia"/>
              </w:rPr>
              <w:t>；</w:t>
            </w:r>
          </w:p>
          <w:p w:rsidR="00A42D6C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（6）</w:t>
            </w:r>
            <w:r w:rsidR="00B87ED2" w:rsidRPr="00FC6336">
              <w:rPr>
                <w:rFonts w:ascii="仿宋" w:eastAsia="仿宋" w:hAnsi="仿宋" w:hint="eastAsia"/>
              </w:rPr>
              <w:t>在省级教师教学能力竞赛中获一等奖及以上</w:t>
            </w:r>
            <w:r w:rsidR="00A42D6C" w:rsidRPr="00FC6336">
              <w:rPr>
                <w:rFonts w:ascii="仿宋" w:eastAsia="仿宋" w:hAnsi="仿宋" w:hint="eastAsia"/>
              </w:rPr>
              <w:t>；</w:t>
            </w:r>
          </w:p>
          <w:p w:rsidR="00F90E9F" w:rsidRPr="00FC6336" w:rsidRDefault="00A42D6C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（7）</w:t>
            </w:r>
            <w:r w:rsidR="00B87ED2" w:rsidRPr="00FC6336">
              <w:rPr>
                <w:rFonts w:ascii="仿宋" w:eastAsia="仿宋" w:hAnsi="仿宋" w:hint="eastAsia"/>
              </w:rPr>
              <w:t>指导学生参加A类技能竞赛获国家级一等奖及以上。</w:t>
            </w:r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（1）以第一作者在中文核心及以上期刊发表专业论文1篇；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（2）主持成果获省（部）级科研成果奖二等奖及以上奖励1项；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</w:t>
            </w:r>
            <w:r w:rsidRPr="00FC6336">
              <w:rPr>
                <w:rFonts w:ascii="仿宋" w:eastAsia="仿宋" w:hAnsi="仿宋"/>
              </w:rPr>
              <w:t>3</w:t>
            </w:r>
            <w:r w:rsidRPr="00FC6336">
              <w:rPr>
                <w:rFonts w:ascii="仿宋" w:eastAsia="仿宋" w:hAnsi="仿宋" w:hint="eastAsia"/>
              </w:rPr>
              <w:t>）主持完成省级科研课题1项；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</w:t>
            </w:r>
            <w:r w:rsidRPr="00FC6336">
              <w:rPr>
                <w:rFonts w:ascii="仿宋" w:eastAsia="仿宋" w:hAnsi="仿宋"/>
              </w:rPr>
              <w:t>4</w:t>
            </w:r>
            <w:r w:rsidRPr="00FC6336">
              <w:rPr>
                <w:rFonts w:ascii="仿宋" w:eastAsia="仿宋" w:hAnsi="仿宋" w:hint="eastAsia"/>
              </w:rPr>
              <w:t xml:space="preserve">）公开出版学术专著1部。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</w:p>
        </w:tc>
      </w:tr>
    </w:tbl>
    <w:p w:rsidR="00F90E9F" w:rsidRPr="00FC6336" w:rsidRDefault="00F90E9F" w:rsidP="0016138C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申报教师系列高级专业技术职务业绩条件（教学科研型）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3686"/>
        <w:gridCol w:w="4030"/>
      </w:tblGrid>
      <w:tr w:rsidR="00FC6336" w:rsidRPr="00FC6336" w:rsidTr="00881F04">
        <w:tc>
          <w:tcPr>
            <w:tcW w:w="1413" w:type="dxa"/>
            <w:vMerge w:val="restart"/>
          </w:tcPr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6336">
              <w:rPr>
                <w:rFonts w:ascii="仿宋" w:eastAsia="仿宋" w:hAnsi="仿宋" w:hint="eastAsia"/>
                <w:sz w:val="32"/>
                <w:szCs w:val="32"/>
              </w:rPr>
              <w:t>教授</w:t>
            </w:r>
          </w:p>
        </w:tc>
        <w:tc>
          <w:tcPr>
            <w:tcW w:w="4819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基本条件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教学业绩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3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科研业绩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3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</w:tr>
      <w:tr w:rsidR="00F90E9F" w:rsidRPr="00FC6336" w:rsidTr="00881F04">
        <w:tc>
          <w:tcPr>
            <w:tcW w:w="1413" w:type="dxa"/>
            <w:vMerge/>
          </w:tcPr>
          <w:p w:rsidR="00F90E9F" w:rsidRPr="00FC6336" w:rsidRDefault="00F90E9F" w:rsidP="00881F04"/>
        </w:tc>
        <w:tc>
          <w:tcPr>
            <w:tcW w:w="4819" w:type="dxa"/>
          </w:tcPr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1.教育教学能力　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（1）系统掌握本学科的基础理论、学科体系或学科方法，把握学科价值和学科文化，掌握本学科发展的前沿和动态；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（2）在本专业内为学生系统地开设过1门课程；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（3）具有辅导员、班主任等学生思想教育、管理工作或指导青年教师教育教学的经历2年以上；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（4）结合专业、岗位特点，适时开展学术、时事讲座，引导学生学会学习，努力成才。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2.教学时量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（1）任现职以来，每学年至少为学生讲授1门本专业课程，且满足连续五年年均教学基本时量达360学时以上；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（2）从事学生思想政治教育工作的辅导员、“双肩挑”人员或专业技术岗位从事院（系、部）管理工作的人员，年均完成教学时量不得少于1</w:t>
            </w:r>
            <w:r w:rsidRPr="00FC6336">
              <w:rPr>
                <w:rFonts w:ascii="仿宋" w:eastAsia="仿宋" w:hAnsi="仿宋"/>
              </w:rPr>
              <w:t>20学时量</w:t>
            </w:r>
            <w:r w:rsidRPr="00FC6336">
              <w:rPr>
                <w:rFonts w:ascii="仿宋" w:eastAsia="仿宋" w:hAnsi="仿宋" w:hint="eastAsia"/>
              </w:rPr>
              <w:t>。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3.教学效果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任现职以来，所任教课程课堂教学评价结果均应合格，优良率达到80%以上。近4个学期，无教学事故。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（1）以第一作者在中文核心及以上期刊公开发表教研教改论文</w:t>
            </w:r>
            <w:r w:rsidRPr="00FC6336">
              <w:rPr>
                <w:rFonts w:ascii="仿宋" w:eastAsia="仿宋" w:hAnsi="仿宋"/>
              </w:rPr>
              <w:t>2</w:t>
            </w:r>
            <w:r w:rsidRPr="00FC6336">
              <w:rPr>
                <w:rFonts w:ascii="仿宋" w:eastAsia="仿宋" w:hAnsi="仿宋" w:hint="eastAsia"/>
              </w:rPr>
              <w:t xml:space="preserve">篇；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（2）主持成果获省（部）级教学成果奖二等奖及以上奖励1项；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（3）主持完成省级教研教改课题或教科规划课题1项；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（4）第一主编出版国家规划教材1</w:t>
            </w:r>
            <w:r w:rsidR="00B87ED2" w:rsidRPr="00FC6336">
              <w:rPr>
                <w:rFonts w:ascii="仿宋" w:eastAsia="仿宋" w:hAnsi="仿宋" w:hint="eastAsia"/>
              </w:rPr>
              <w:t>本或</w:t>
            </w:r>
            <w:r w:rsidRPr="00FC6336">
              <w:rPr>
                <w:rFonts w:ascii="仿宋" w:eastAsia="仿宋" w:hAnsi="仿宋" w:hint="eastAsia"/>
              </w:rPr>
              <w:t xml:space="preserve">第一主编出版教材获省级优秀教材奖1项； </w:t>
            </w:r>
          </w:p>
          <w:p w:rsidR="00F90E9F" w:rsidRPr="00FC6336" w:rsidRDefault="00F90E9F" w:rsidP="00B87ED2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</w:t>
            </w:r>
            <w:r w:rsidR="00B87ED2" w:rsidRPr="00FC6336">
              <w:rPr>
                <w:rFonts w:ascii="仿宋" w:eastAsia="仿宋" w:hAnsi="仿宋"/>
              </w:rPr>
              <w:t>5</w:t>
            </w:r>
            <w:r w:rsidRPr="00FC6336">
              <w:rPr>
                <w:rFonts w:ascii="仿宋" w:eastAsia="仿宋" w:hAnsi="仿宋" w:hint="eastAsia"/>
              </w:rPr>
              <w:t>）主持省级精品课程或精品在线开放课程1</w:t>
            </w:r>
            <w:r w:rsidR="00A42D6C" w:rsidRPr="00FC6336">
              <w:rPr>
                <w:rFonts w:ascii="仿宋" w:eastAsia="仿宋" w:hAnsi="仿宋" w:hint="eastAsia"/>
              </w:rPr>
              <w:t>门；</w:t>
            </w:r>
          </w:p>
          <w:p w:rsidR="00A42D6C" w:rsidRPr="00FC6336" w:rsidRDefault="00B87ED2" w:rsidP="00B87ED2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（6</w:t>
            </w:r>
            <w:r w:rsidR="00A42D6C" w:rsidRPr="00FC6336">
              <w:rPr>
                <w:rFonts w:ascii="仿宋" w:eastAsia="仿宋" w:hAnsi="仿宋" w:hint="eastAsia"/>
              </w:rPr>
              <w:t>）在省级教师教学能力竞赛中获一等奖及以上；</w:t>
            </w:r>
          </w:p>
          <w:p w:rsidR="00B87ED2" w:rsidRPr="00FC6336" w:rsidRDefault="00A42D6C" w:rsidP="00B87ED2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（7）</w:t>
            </w:r>
            <w:r w:rsidR="00B87ED2" w:rsidRPr="00FC6336">
              <w:rPr>
                <w:rFonts w:ascii="仿宋" w:eastAsia="仿宋" w:hAnsi="仿宋" w:hint="eastAsia"/>
              </w:rPr>
              <w:t>指导学生参加A类技能竞赛获国家级一等奖及以上。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（1）以第一作者发表专业类CSSCI（或CSCD）来源刊论文1篇；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（2）主持成果获省（部）级科研成果奖二等奖及以上奖励1项；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（3）主持完成省级科研课题1项；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（4）公开出版学术专著1部。</w:t>
            </w:r>
          </w:p>
        </w:tc>
      </w:tr>
    </w:tbl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16138C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申报教师系列高级专业技术职务业绩条件（双师双能型）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3686"/>
        <w:gridCol w:w="4030"/>
      </w:tblGrid>
      <w:tr w:rsidR="00FC6336" w:rsidRPr="00FC6336" w:rsidTr="00881F04">
        <w:tc>
          <w:tcPr>
            <w:tcW w:w="1413" w:type="dxa"/>
            <w:vMerge w:val="restart"/>
          </w:tcPr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6336">
              <w:rPr>
                <w:rFonts w:ascii="仿宋" w:eastAsia="仿宋" w:hAnsi="仿宋"/>
                <w:sz w:val="32"/>
                <w:szCs w:val="32"/>
              </w:rPr>
              <w:t>教授</w:t>
            </w:r>
          </w:p>
          <w:p w:rsidR="00F90E9F" w:rsidRPr="00FC6336" w:rsidRDefault="00F90E9F" w:rsidP="00881F04"/>
        </w:tc>
        <w:tc>
          <w:tcPr>
            <w:tcW w:w="4819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基本条件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教学业绩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3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科研业绩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3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</w:tr>
      <w:tr w:rsidR="00F90E9F" w:rsidRPr="00FC6336" w:rsidTr="00881F04">
        <w:tc>
          <w:tcPr>
            <w:tcW w:w="1413" w:type="dxa"/>
            <w:vMerge/>
          </w:tcPr>
          <w:p w:rsidR="00F90E9F" w:rsidRPr="00FC6336" w:rsidRDefault="00F90E9F" w:rsidP="00881F04"/>
        </w:tc>
        <w:tc>
          <w:tcPr>
            <w:tcW w:w="4819" w:type="dxa"/>
          </w:tcPr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1.教育教学能力</w:t>
            </w:r>
          </w:p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（1）系统掌握本学科的基础理论、学科体系或学科方法；</w:t>
            </w:r>
          </w:p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（2）在本专业内为学生系统地开设过2门课程，其中有一门为实践课程；</w:t>
            </w:r>
          </w:p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（3）具有辅导员、班主任等学生思想教育、管理工作或指导青年教师教育教学的经历2年以上，并且任现职以来有在行业企业专业实践工作经历1年（可累计计算）以上，并能全面指导学生专业实践实训活动；</w:t>
            </w:r>
          </w:p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（4）结合专业、岗位特点，适时开展学术、时事讲座，引导学生学会学习，努力成才。</w:t>
            </w:r>
          </w:p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2.教学时量</w:t>
            </w:r>
          </w:p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（1）任现职以来，每学年至少为学生讲授1门本专业课程，且满足连续五年年均教学基本时量达360学时以上，其中实践课程占总课时的60%以上；</w:t>
            </w:r>
          </w:p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（2）从事学生思想政治教育工作的辅导员、“双肩挑”人员或专业技术岗位从事院（系、部）管理工作的人员，年均完成教学时量不得少于1</w:t>
            </w:r>
            <w:r w:rsidRPr="00FC6336">
              <w:rPr>
                <w:rFonts w:ascii="仿宋" w:eastAsia="仿宋" w:hAnsi="仿宋"/>
              </w:rPr>
              <w:t>20学时量</w:t>
            </w:r>
            <w:r w:rsidRPr="00FC6336">
              <w:rPr>
                <w:rFonts w:ascii="仿宋" w:eastAsia="仿宋" w:hAnsi="仿宋" w:hint="eastAsia"/>
              </w:rPr>
              <w:t>。</w:t>
            </w:r>
          </w:p>
          <w:p w:rsidR="00F90E9F" w:rsidRPr="00FC6336" w:rsidRDefault="00F90E9F" w:rsidP="00881F04">
            <w:pPr>
              <w:spacing w:line="26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3.教学效果</w:t>
            </w:r>
          </w:p>
          <w:p w:rsidR="00F90E9F" w:rsidRPr="00FC6336" w:rsidRDefault="00F90E9F" w:rsidP="00881F04">
            <w:pPr>
              <w:spacing w:line="260" w:lineRule="exact"/>
            </w:pPr>
            <w:r w:rsidRPr="00FC6336">
              <w:rPr>
                <w:rFonts w:ascii="仿宋" w:eastAsia="仿宋" w:hAnsi="仿宋" w:hint="eastAsia"/>
              </w:rPr>
              <w:t>任现职以来，所任教课程课堂教学及实践课程评价结果均应合格，优良率应在80%以上，企业评价结果为满意。近4个学期，无教学事故。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（1）以第一作者在中文核心及以上期刊公开发表教研教改论文2篇；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（2）主持成果获省（部）级教学成果奖二等奖及以上奖励1项；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（3）主持完成省级教研教改课题或教科规划课题1项； </w:t>
            </w:r>
          </w:p>
          <w:p w:rsidR="00B87ED2" w:rsidRPr="00FC6336" w:rsidRDefault="00B87ED2" w:rsidP="00B87ED2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（4）第一主编出版国家规划教材1本或第一主编出版教材获省级优秀教材奖1项； </w:t>
            </w:r>
          </w:p>
          <w:p w:rsidR="00B87ED2" w:rsidRPr="00FC6336" w:rsidRDefault="00B87ED2" w:rsidP="00B87ED2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（5）主持省级精品课程或精品在线开放课程1</w:t>
            </w:r>
            <w:r w:rsidR="00A42D6C" w:rsidRPr="00FC6336">
              <w:rPr>
                <w:rFonts w:ascii="仿宋" w:eastAsia="仿宋" w:hAnsi="仿宋" w:hint="eastAsia"/>
              </w:rPr>
              <w:t>门；</w:t>
            </w:r>
          </w:p>
          <w:p w:rsidR="00A42D6C" w:rsidRPr="00FC6336" w:rsidRDefault="00B87ED2" w:rsidP="00B87ED2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（6</w:t>
            </w:r>
            <w:r w:rsidR="00A42D6C" w:rsidRPr="00FC6336">
              <w:rPr>
                <w:rFonts w:ascii="仿宋" w:eastAsia="仿宋" w:hAnsi="仿宋" w:hint="eastAsia"/>
              </w:rPr>
              <w:t>）在省级教师教学能力竞赛中获一等奖及以上；</w:t>
            </w:r>
          </w:p>
          <w:p w:rsidR="00F90E9F" w:rsidRPr="00FC6336" w:rsidRDefault="00A42D6C" w:rsidP="00B87ED2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（7）</w:t>
            </w:r>
            <w:r w:rsidR="00B87ED2" w:rsidRPr="00FC6336">
              <w:rPr>
                <w:rFonts w:ascii="仿宋" w:eastAsia="仿宋" w:hAnsi="仿宋" w:hint="eastAsia"/>
              </w:rPr>
              <w:t>指导学生参加A类技能竞赛获国家级一等奖及以上。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（1）以第一作者发表专业类CSSCI（或CSCD）来源刊论文1篇；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（2）主持成果获省（部）级科研成果奖二等奖及以上奖励1项；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（3）主持完成省级科研课题1项；</w:t>
            </w:r>
          </w:p>
          <w:p w:rsidR="003034D0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（4）主持申报并成功获得授权国家发明专利</w:t>
            </w:r>
            <w:r w:rsidRPr="00FC6336">
              <w:rPr>
                <w:rFonts w:ascii="仿宋" w:eastAsia="仿宋" w:hAnsi="仿宋"/>
              </w:rPr>
              <w:t>2项</w:t>
            </w:r>
            <w:r w:rsidRPr="00FC6336">
              <w:rPr>
                <w:rFonts w:ascii="仿宋" w:eastAsia="仿宋" w:hAnsi="仿宋" w:hint="eastAsia"/>
              </w:rPr>
              <w:t>。</w:t>
            </w:r>
          </w:p>
          <w:p w:rsidR="00F90E9F" w:rsidRPr="00FC6336" w:rsidRDefault="003034D0" w:rsidP="00CC49DB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（5</w:t>
            </w:r>
            <w:r w:rsidR="00BD724B" w:rsidRPr="00FC6336">
              <w:rPr>
                <w:rFonts w:ascii="仿宋" w:eastAsia="仿宋" w:hAnsi="仿宋" w:hint="eastAsia"/>
              </w:rPr>
              <w:t>）主持重大应用技术创新并将科研成果成功转化，技术转让到校经费</w:t>
            </w:r>
            <w:r w:rsidR="00CC49DB" w:rsidRPr="00FC6336">
              <w:rPr>
                <w:rFonts w:ascii="仿宋" w:eastAsia="仿宋" w:hAnsi="仿宋"/>
              </w:rPr>
              <w:t>6</w:t>
            </w:r>
            <w:r w:rsidR="00C04171" w:rsidRPr="00FC6336">
              <w:rPr>
                <w:rFonts w:ascii="仿宋" w:eastAsia="仿宋" w:hAnsi="仿宋"/>
              </w:rPr>
              <w:t>0</w:t>
            </w:r>
            <w:r w:rsidRPr="00FC6336">
              <w:rPr>
                <w:rFonts w:ascii="仿宋" w:eastAsia="仿宋" w:hAnsi="仿宋" w:hint="eastAsia"/>
              </w:rPr>
              <w:t>万元。</w:t>
            </w:r>
          </w:p>
        </w:tc>
      </w:tr>
    </w:tbl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16138C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申报教师系列高级专业技术职务业绩条件（教学型）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3686"/>
        <w:gridCol w:w="4030"/>
      </w:tblGrid>
      <w:tr w:rsidR="00FC6336" w:rsidRPr="00FC6336" w:rsidTr="00881F04">
        <w:tc>
          <w:tcPr>
            <w:tcW w:w="1413" w:type="dxa"/>
            <w:vMerge w:val="restart"/>
          </w:tcPr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6336">
              <w:rPr>
                <w:rFonts w:ascii="仿宋" w:eastAsia="仿宋" w:hAnsi="仿宋"/>
                <w:sz w:val="32"/>
                <w:szCs w:val="32"/>
              </w:rPr>
              <w:t>副教授</w:t>
            </w:r>
          </w:p>
        </w:tc>
        <w:tc>
          <w:tcPr>
            <w:tcW w:w="4819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基本条件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教学业绩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b/>
                <w:sz w:val="28"/>
                <w:szCs w:val="28"/>
              </w:rPr>
              <w:t>2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科研业绩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2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</w:tr>
      <w:tr w:rsidR="00F90E9F" w:rsidRPr="00FC6336" w:rsidTr="00881F04">
        <w:tc>
          <w:tcPr>
            <w:tcW w:w="1413" w:type="dxa"/>
            <w:vMerge/>
          </w:tcPr>
          <w:p w:rsidR="00F90E9F" w:rsidRPr="00FC6336" w:rsidRDefault="00F90E9F" w:rsidP="00881F04"/>
        </w:tc>
        <w:tc>
          <w:tcPr>
            <w:tcW w:w="4819" w:type="dxa"/>
          </w:tcPr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1.教育教学能力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（1）掌握本学科的基础理论、学科体系或学科方法，把握学科价值和学科文化，了解本学科发展的前沿和动态；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（2）在本专业内为学生系统地开设过2门课程；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（3）任教以来具有担任辅导员、班主任的工作经历或从事学生教育管理等工作经历1年以上；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（4）结合专业、岗位特点，适时开展学术、时事讲座，引导学生学会学习，开拓视野，了解本学科的学术前沿和发展方向。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2.教学时量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（1）任现职以来，每学年至少为学生讲授1门本专业课程，且满足连续五年年均教学时量达360学时以上；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（2）从事学生思想政治教育工作的辅导员、“双肩挑”人员或专业技术岗位从事二级院（部）管理工作的人员，年均完成课堂教学时量不得少于1</w:t>
            </w:r>
            <w:r w:rsidRPr="00FC6336">
              <w:rPr>
                <w:rFonts w:ascii="仿宋" w:eastAsia="仿宋" w:hAnsi="仿宋"/>
              </w:rPr>
              <w:t>20学时量</w:t>
            </w:r>
            <w:r w:rsidRPr="00FC6336">
              <w:rPr>
                <w:rFonts w:ascii="仿宋" w:eastAsia="仿宋" w:hAnsi="仿宋" w:hint="eastAsia"/>
              </w:rPr>
              <w:t>。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3.教学效果</w:t>
            </w:r>
          </w:p>
          <w:p w:rsidR="00F90E9F" w:rsidRPr="00FC6336" w:rsidRDefault="00F90E9F" w:rsidP="00881F04">
            <w:pPr>
              <w:spacing w:line="28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任现职以来，所任教课程课堂教学评价结果均应合格，优良率应在80%以上。近4个学期，无教学事故。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（1）以第一作者在中文核心及以上期刊公开发表教研教改论文3篇；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（2）主持成果获省（部）级教学成果奖二等奖及以上奖励1项；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（3）主持完成省级教研教改课题或教科规划资助课题1项； </w:t>
            </w:r>
          </w:p>
          <w:p w:rsidR="00B1019A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（4）第一主编出版国家规划教材1本或第一主编出版教材获省级优秀教材奖1项； </w:t>
            </w:r>
          </w:p>
          <w:p w:rsidR="00B1019A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（5）主持省级精品课程或精品在线开放课程1</w:t>
            </w:r>
            <w:r w:rsidR="00A42D6C" w:rsidRPr="00FC6336">
              <w:rPr>
                <w:rFonts w:ascii="仿宋" w:eastAsia="仿宋" w:hAnsi="仿宋" w:hint="eastAsia"/>
              </w:rPr>
              <w:t>门；</w:t>
            </w:r>
          </w:p>
          <w:p w:rsidR="00A42D6C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（6）在省级教师教学能力竞赛中获二</w:t>
            </w:r>
            <w:r w:rsidR="00A42D6C" w:rsidRPr="00FC6336">
              <w:rPr>
                <w:rFonts w:ascii="仿宋" w:eastAsia="仿宋" w:hAnsi="仿宋" w:hint="eastAsia"/>
              </w:rPr>
              <w:t>等奖及以上；</w:t>
            </w:r>
          </w:p>
          <w:p w:rsidR="00F90E9F" w:rsidRPr="00FC6336" w:rsidRDefault="00A42D6C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（7）</w:t>
            </w:r>
            <w:r w:rsidR="00B1019A" w:rsidRPr="00FC6336">
              <w:rPr>
                <w:rFonts w:ascii="仿宋" w:eastAsia="仿宋" w:hAnsi="仿宋" w:hint="eastAsia"/>
              </w:rPr>
              <w:t>指导学生参加A类技能竞赛获国家级二等奖及以上。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（1）以第一作者在中文核心及以上期刊发表专业论文1篇；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（2）主持成果获省（部）级科研成果奖二等奖及以上奖励1项；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</w:t>
            </w:r>
            <w:r w:rsidRPr="00FC6336">
              <w:rPr>
                <w:rFonts w:ascii="仿宋" w:eastAsia="仿宋" w:hAnsi="仿宋"/>
              </w:rPr>
              <w:t>3</w:t>
            </w:r>
            <w:r w:rsidRPr="00FC6336">
              <w:rPr>
                <w:rFonts w:ascii="仿宋" w:eastAsia="仿宋" w:hAnsi="仿宋" w:hint="eastAsia"/>
              </w:rPr>
              <w:t>）主持完成省级科研课题1项；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</w:t>
            </w:r>
            <w:r w:rsidRPr="00FC6336">
              <w:rPr>
                <w:rFonts w:ascii="仿宋" w:eastAsia="仿宋" w:hAnsi="仿宋"/>
              </w:rPr>
              <w:t>4</w:t>
            </w:r>
            <w:r w:rsidRPr="00FC6336">
              <w:rPr>
                <w:rFonts w:ascii="仿宋" w:eastAsia="仿宋" w:hAnsi="仿宋" w:hint="eastAsia"/>
              </w:rPr>
              <w:t>）公开出版学术专著1部。</w:t>
            </w:r>
          </w:p>
        </w:tc>
      </w:tr>
    </w:tbl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16138C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申报教师系列高级专业技术职务业绩条件（教学科研型）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3686"/>
        <w:gridCol w:w="4030"/>
      </w:tblGrid>
      <w:tr w:rsidR="00FC6336" w:rsidRPr="00FC6336" w:rsidTr="00881F04">
        <w:tc>
          <w:tcPr>
            <w:tcW w:w="1413" w:type="dxa"/>
            <w:vMerge w:val="restart"/>
          </w:tcPr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6336">
              <w:rPr>
                <w:rFonts w:ascii="仿宋" w:eastAsia="仿宋" w:hAnsi="仿宋"/>
                <w:sz w:val="32"/>
                <w:szCs w:val="32"/>
              </w:rPr>
              <w:t>副教授</w:t>
            </w:r>
          </w:p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</w:tc>
        <w:tc>
          <w:tcPr>
            <w:tcW w:w="4819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基本条件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教学业绩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b/>
                <w:sz w:val="28"/>
                <w:szCs w:val="28"/>
              </w:rPr>
              <w:t>2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科研业绩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2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</w:tr>
      <w:tr w:rsidR="00F90E9F" w:rsidRPr="00FC6336" w:rsidTr="00881F04">
        <w:tc>
          <w:tcPr>
            <w:tcW w:w="1413" w:type="dxa"/>
            <w:vMerge/>
          </w:tcPr>
          <w:p w:rsidR="00F90E9F" w:rsidRPr="00FC6336" w:rsidRDefault="00F90E9F" w:rsidP="00881F04"/>
        </w:tc>
        <w:tc>
          <w:tcPr>
            <w:tcW w:w="4819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1.教育教学能力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（1）掌握本学科的基础理论、学科体系或学科方法，了解本学科发展的前沿和动态；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（2）在本专业内为学生系统地开设过1门课程；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（3）任教以来具有担任辅导员、班主任的工作经历或从事学生教育管理等工作经历。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2.教学时量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（1）任现职以来，每学年至少为学生讲授1门本专业课程，且满足连续五年年均教学时量达360学时以上；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（2）从事学生思想政治教育工作的辅导员、“双肩挑”人员或专业技术岗位从事院（系、部）管理工作的人员，年均完成课堂教学时量不得少于1</w:t>
            </w:r>
            <w:r w:rsidRPr="00FC6336">
              <w:rPr>
                <w:rFonts w:ascii="仿宋" w:eastAsia="仿宋" w:hAnsi="仿宋"/>
              </w:rPr>
              <w:t>20学时量</w:t>
            </w:r>
            <w:r w:rsidRPr="00FC6336">
              <w:rPr>
                <w:rFonts w:ascii="仿宋" w:eastAsia="仿宋" w:hAnsi="仿宋" w:hint="eastAsia"/>
              </w:rPr>
              <w:t>。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3.教学效果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任现职以来，所任教课程课堂教学评价结果均应合格，优良率应在80%以上。近4个学期，无教学事故。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（1）以第一作者在中文核心及以上期刊公开发表教研教改论文2篇；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（2）主持成果获省（部）级教学成果奖二等奖及以上奖励1项；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（3）主持完成省级教研教改课题或教科规划课题1项； </w:t>
            </w:r>
          </w:p>
          <w:p w:rsidR="00B1019A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（4）第一主编出版国家规划教材1本或第一主编出版教材获省级优秀教材奖1项； </w:t>
            </w:r>
          </w:p>
          <w:p w:rsidR="00B1019A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（5）主持省级精品课程或精品在线开放课程1</w:t>
            </w:r>
            <w:r w:rsidR="00A42D6C" w:rsidRPr="00FC6336">
              <w:rPr>
                <w:rFonts w:ascii="仿宋" w:eastAsia="仿宋" w:hAnsi="仿宋" w:hint="eastAsia"/>
              </w:rPr>
              <w:t>门；</w:t>
            </w:r>
          </w:p>
          <w:p w:rsidR="00A42D6C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（6</w:t>
            </w:r>
            <w:r w:rsidR="00A42D6C" w:rsidRPr="00FC6336">
              <w:rPr>
                <w:rFonts w:ascii="仿宋" w:eastAsia="仿宋" w:hAnsi="仿宋" w:hint="eastAsia"/>
              </w:rPr>
              <w:t>）在省级教师教学能力竞赛中获二等奖及以上；</w:t>
            </w:r>
          </w:p>
          <w:p w:rsidR="00F90E9F" w:rsidRPr="00FC6336" w:rsidRDefault="00A42D6C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（7）</w:t>
            </w:r>
            <w:r w:rsidR="00B1019A" w:rsidRPr="00FC6336">
              <w:rPr>
                <w:rFonts w:ascii="仿宋" w:eastAsia="仿宋" w:hAnsi="仿宋" w:hint="eastAsia"/>
              </w:rPr>
              <w:t>指导学生参加A类技能竞赛获国家级二等奖及以上。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（1）以第一作者发表专业类CSSCI（或CSCD）来源刊论文1篇；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（2）主持成果获省（部）级科研成果奖二等奖及以上奖励1项；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（3）主持完成省级科研课题1项；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（4）公开出版学术专著1部。</w:t>
            </w:r>
          </w:p>
        </w:tc>
      </w:tr>
    </w:tbl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16138C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申报教师系列高级专业技术职务业绩条件（双师双能型）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3686"/>
        <w:gridCol w:w="4030"/>
      </w:tblGrid>
      <w:tr w:rsidR="00FC6336" w:rsidRPr="00FC6336" w:rsidTr="00881F04">
        <w:tc>
          <w:tcPr>
            <w:tcW w:w="1413" w:type="dxa"/>
            <w:vMerge w:val="restart"/>
          </w:tcPr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6336">
              <w:rPr>
                <w:rFonts w:ascii="仿宋" w:eastAsia="仿宋" w:hAnsi="仿宋"/>
                <w:sz w:val="32"/>
                <w:szCs w:val="32"/>
              </w:rPr>
              <w:t>副教授</w:t>
            </w:r>
          </w:p>
        </w:tc>
        <w:tc>
          <w:tcPr>
            <w:tcW w:w="4819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基本条件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教学业绩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b/>
                <w:sz w:val="28"/>
                <w:szCs w:val="28"/>
              </w:rPr>
              <w:t>2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科研业绩</w:t>
            </w:r>
            <w:r w:rsidRPr="00FC6336">
              <w:rPr>
                <w:rFonts w:hint="eastAsia"/>
                <w:b/>
                <w:sz w:val="28"/>
                <w:szCs w:val="28"/>
              </w:rPr>
              <w:t>（至少满足</w:t>
            </w:r>
            <w:r w:rsidRPr="00FC6336">
              <w:rPr>
                <w:rFonts w:hint="eastAsia"/>
                <w:b/>
                <w:sz w:val="28"/>
                <w:szCs w:val="28"/>
              </w:rPr>
              <w:t>2</w:t>
            </w:r>
            <w:r w:rsidRPr="00FC6336">
              <w:rPr>
                <w:rFonts w:hint="eastAsia"/>
                <w:b/>
                <w:sz w:val="28"/>
                <w:szCs w:val="28"/>
              </w:rPr>
              <w:t>项）</w:t>
            </w:r>
          </w:p>
        </w:tc>
      </w:tr>
      <w:tr w:rsidR="00F90E9F" w:rsidRPr="00FC6336" w:rsidTr="00881F04">
        <w:tc>
          <w:tcPr>
            <w:tcW w:w="1413" w:type="dxa"/>
            <w:vMerge/>
          </w:tcPr>
          <w:p w:rsidR="00F90E9F" w:rsidRPr="00FC6336" w:rsidRDefault="00F90E9F" w:rsidP="00881F04"/>
        </w:tc>
        <w:tc>
          <w:tcPr>
            <w:tcW w:w="4819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1.教育教学能力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（1）掌握本学科的基础理论、学科体系或学科方法；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（2）在本专业内为学生系统地开设过1门课程；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（3）任教以来具有学生教育管理或教学科研管理等工作经历。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2.教学时量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（1）任现职以来，每学年至少为学生讲授1门本专业课程，且满足连续五年年均教学基本时量达360学时以上，其中实践课程占总课时的40%以上；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（2）从事学生思想政治教育工作的辅导员、“双肩挑”人员或专业技术岗位从事院（系、部）管理工作的人员，年均完成课堂教学时量不得少于1</w:t>
            </w:r>
            <w:r w:rsidRPr="00FC6336">
              <w:rPr>
                <w:rFonts w:ascii="仿宋" w:eastAsia="仿宋" w:hAnsi="仿宋"/>
              </w:rPr>
              <w:t>20学时量</w:t>
            </w:r>
            <w:r w:rsidRPr="00FC6336">
              <w:rPr>
                <w:rFonts w:ascii="仿宋" w:eastAsia="仿宋" w:hAnsi="仿宋" w:hint="eastAsia"/>
              </w:rPr>
              <w:t>。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3.教学效果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任现职以来，所任教课程课堂教学评价结果均应合格，优良率应在80%以上，企业评价结果为满意。近4学期，无教学事故。</w:t>
            </w:r>
          </w:p>
        </w:tc>
        <w:tc>
          <w:tcPr>
            <w:tcW w:w="3686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（1）以第一作者在中文核心及以上期刊公开发表教研教改论文2篇；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（2）主持成果获省（部）级教学成果奖二等奖及以上奖励1项； 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（3）主持完成省级教研教改课题或教科规划课题1项； </w:t>
            </w:r>
          </w:p>
          <w:p w:rsidR="00B1019A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（4）第一主编出版国家规划教材1本或第一主编出版教材获省级优秀教材奖1项； </w:t>
            </w:r>
          </w:p>
          <w:p w:rsidR="00B1019A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（5）主持省级精品课程或精品在线开放课程1</w:t>
            </w:r>
            <w:r w:rsidR="00A42D6C" w:rsidRPr="00FC6336">
              <w:rPr>
                <w:rFonts w:ascii="仿宋" w:eastAsia="仿宋" w:hAnsi="仿宋" w:hint="eastAsia"/>
              </w:rPr>
              <w:t>门；</w:t>
            </w:r>
          </w:p>
          <w:p w:rsidR="00A42D6C" w:rsidRPr="00FC6336" w:rsidRDefault="00B1019A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（6</w:t>
            </w:r>
            <w:r w:rsidR="00A42D6C" w:rsidRPr="00FC6336">
              <w:rPr>
                <w:rFonts w:ascii="仿宋" w:eastAsia="仿宋" w:hAnsi="仿宋" w:hint="eastAsia"/>
              </w:rPr>
              <w:t>）在省级教师教学能力竞赛中获二等奖及以上；</w:t>
            </w:r>
          </w:p>
          <w:p w:rsidR="00F90E9F" w:rsidRPr="00FC6336" w:rsidRDefault="00A42D6C" w:rsidP="00B1019A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（7）</w:t>
            </w:r>
            <w:r w:rsidR="00B1019A" w:rsidRPr="00FC6336">
              <w:rPr>
                <w:rFonts w:ascii="仿宋" w:eastAsia="仿宋" w:hAnsi="仿宋" w:hint="eastAsia"/>
              </w:rPr>
              <w:t>指导学生参加A类技能竞赛获国家级二等奖及以上。</w:t>
            </w:r>
          </w:p>
        </w:tc>
        <w:tc>
          <w:tcPr>
            <w:tcW w:w="4030" w:type="dxa"/>
          </w:tcPr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（1）以第一作者发表专业类CSSCI（或CSCD）来源刊论文1篇；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（2）主持成果获省（部）级科研成果奖二等奖及以上奖励1项；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（3）主持完成省级科研课题1项；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（4）主持申报并成功获得授权国家发明专利</w:t>
            </w:r>
            <w:r w:rsidRPr="00FC6336">
              <w:rPr>
                <w:rFonts w:ascii="仿宋" w:eastAsia="仿宋" w:hAnsi="仿宋"/>
              </w:rPr>
              <w:t>2项</w:t>
            </w:r>
            <w:r w:rsidRPr="00FC6336">
              <w:rPr>
                <w:rFonts w:ascii="仿宋" w:eastAsia="仿宋" w:hAnsi="仿宋" w:hint="eastAsia"/>
              </w:rPr>
              <w:t>。</w:t>
            </w:r>
          </w:p>
          <w:p w:rsidR="00C04171" w:rsidRPr="00FC6336" w:rsidRDefault="00C04171" w:rsidP="00CC49DB">
            <w:pPr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（5</w:t>
            </w:r>
            <w:r w:rsidR="00BD724B" w:rsidRPr="00FC6336">
              <w:rPr>
                <w:rFonts w:ascii="仿宋" w:eastAsia="仿宋" w:hAnsi="仿宋" w:hint="eastAsia"/>
              </w:rPr>
              <w:t>）主持重大应用技术创新并将科研成果成功转化，技术转让到校经费</w:t>
            </w:r>
            <w:r w:rsidR="00CC49DB" w:rsidRPr="00FC6336">
              <w:rPr>
                <w:rFonts w:ascii="仿宋" w:eastAsia="仿宋" w:hAnsi="仿宋"/>
              </w:rPr>
              <w:t>3</w:t>
            </w:r>
            <w:r w:rsidRPr="00FC6336">
              <w:rPr>
                <w:rFonts w:ascii="仿宋" w:eastAsia="仿宋" w:hAnsi="仿宋"/>
              </w:rPr>
              <w:t>0</w:t>
            </w:r>
            <w:r w:rsidR="00BD724B" w:rsidRPr="00FC6336">
              <w:rPr>
                <w:rFonts w:ascii="仿宋" w:eastAsia="仿宋" w:hAnsi="仿宋" w:hint="eastAsia"/>
              </w:rPr>
              <w:t>万元</w:t>
            </w:r>
            <w:r w:rsidRPr="00FC6336">
              <w:rPr>
                <w:rFonts w:ascii="仿宋" w:eastAsia="仿宋" w:hAnsi="仿宋" w:hint="eastAsia"/>
              </w:rPr>
              <w:t>以上。</w:t>
            </w:r>
          </w:p>
        </w:tc>
      </w:tr>
    </w:tbl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F90E9F" w:rsidRPr="00FC6336" w:rsidRDefault="00F90E9F" w:rsidP="0016138C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申报教师系列中级专业技术职务业绩条件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1413"/>
        <w:gridCol w:w="6662"/>
        <w:gridCol w:w="5954"/>
      </w:tblGrid>
      <w:tr w:rsidR="00FC6336" w:rsidRPr="00FC6336" w:rsidTr="00881F04">
        <w:tc>
          <w:tcPr>
            <w:tcW w:w="1413" w:type="dxa"/>
            <w:vMerge w:val="restart"/>
          </w:tcPr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6336">
              <w:rPr>
                <w:rFonts w:ascii="仿宋" w:eastAsia="仿宋" w:hAnsi="仿宋" w:hint="eastAsia"/>
                <w:sz w:val="32"/>
                <w:szCs w:val="32"/>
              </w:rPr>
              <w:t>讲师</w:t>
            </w:r>
          </w:p>
        </w:tc>
        <w:tc>
          <w:tcPr>
            <w:tcW w:w="6662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基本条件</w:t>
            </w:r>
            <w:r w:rsidRPr="00FC6336">
              <w:rPr>
                <w:rFonts w:hint="eastAsia"/>
                <w:b/>
                <w:sz w:val="28"/>
                <w:szCs w:val="28"/>
              </w:rPr>
              <w:t>（教学）</w:t>
            </w:r>
          </w:p>
        </w:tc>
        <w:tc>
          <w:tcPr>
            <w:tcW w:w="5954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rFonts w:hint="eastAsia"/>
                <w:b/>
                <w:sz w:val="28"/>
                <w:szCs w:val="28"/>
              </w:rPr>
              <w:t>基本</w:t>
            </w:r>
            <w:r w:rsidRPr="00FC6336">
              <w:rPr>
                <w:b/>
                <w:sz w:val="28"/>
                <w:szCs w:val="28"/>
              </w:rPr>
              <w:t>条件</w:t>
            </w:r>
            <w:r w:rsidRPr="00FC6336">
              <w:rPr>
                <w:rFonts w:hint="eastAsia"/>
                <w:b/>
                <w:sz w:val="28"/>
                <w:szCs w:val="28"/>
              </w:rPr>
              <w:t>（科研）</w:t>
            </w:r>
          </w:p>
        </w:tc>
      </w:tr>
      <w:tr w:rsidR="00FC6336" w:rsidRPr="00FC6336" w:rsidTr="00881F04">
        <w:tc>
          <w:tcPr>
            <w:tcW w:w="1413" w:type="dxa"/>
            <w:vMerge/>
          </w:tcPr>
          <w:p w:rsidR="00F90E9F" w:rsidRPr="00FC6336" w:rsidRDefault="00F90E9F" w:rsidP="00881F04"/>
        </w:tc>
        <w:tc>
          <w:tcPr>
            <w:tcW w:w="6662" w:type="dxa"/>
          </w:tcPr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一、教育教学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（一）教育教学能力</w:t>
            </w:r>
          </w:p>
          <w:p w:rsidR="00F90E9F" w:rsidRPr="00FC6336" w:rsidRDefault="00F90E9F" w:rsidP="00881F04">
            <w:pPr>
              <w:spacing w:line="300" w:lineRule="exact"/>
              <w:ind w:firstLineChars="200" w:firstLine="420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任现职以来，系统主讲过1门及以上高等学校课程的教学工作，组织课堂讨论、指导实习、社会调查、指导毕业论文和设计。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满足以下任意一项：a.指导学生毕业设计；b.指导学生专业技能抽查训练；c.参加教师职业能力竞赛；d.指导学生参加职业技能竞赛；e.指导学生社团或社会实践工作；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（二）教学时量</w:t>
            </w:r>
          </w:p>
          <w:p w:rsidR="00F90E9F" w:rsidRPr="00FC6336" w:rsidRDefault="00F90E9F" w:rsidP="00881F04">
            <w:pPr>
              <w:spacing w:line="300" w:lineRule="exact"/>
              <w:ind w:firstLineChars="200" w:firstLine="420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任现职以来，教学工作量饱满，原则上每年年均课时量达到360学时以上。辅导员、兼任院部教育教学管理工作，进修访学、在职攻读学位等可适当减少，但年均完成教学工作量不得少于专任教师的三分之一。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（三）教学效果</w:t>
            </w:r>
          </w:p>
          <w:p w:rsidR="00F90E9F" w:rsidRPr="00FC6336" w:rsidRDefault="00F90E9F" w:rsidP="00881F04">
            <w:pPr>
              <w:spacing w:line="300" w:lineRule="exact"/>
              <w:ind w:firstLineChars="200" w:firstLine="420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任现职以来，教学效果好。所任教课程课堂教学评价和指导的实习、实训项目教学评价结果均应合格，优良率应在80%以上。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 xml:space="preserve">任现职以来，教学效果好。所任教课程课堂教学评价和指导的实习、实训项目教学评价结果均应合格，每学期教学效果综合评价分值不低于 9.0。近 4 个学期无教学事故。 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（四）教书育人</w:t>
            </w:r>
          </w:p>
          <w:p w:rsidR="00F90E9F" w:rsidRPr="00FC6336" w:rsidRDefault="00F90E9F" w:rsidP="00881F04">
            <w:pPr>
              <w:spacing w:line="300" w:lineRule="exact"/>
              <w:ind w:firstLineChars="200" w:firstLine="420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讲师评审条件：任现职以来，重视教书育人，担任过1年及以上的班主任（学生辅导员）工作。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讲师评定条件：任现职以来，重视教书育人，担任过1年及以上的学生辅导员、班主任等日常思想政治教育工作并考核合格。</w:t>
            </w:r>
          </w:p>
        </w:tc>
        <w:tc>
          <w:tcPr>
            <w:tcW w:w="5954" w:type="dxa"/>
          </w:tcPr>
          <w:p w:rsidR="00F90E9F" w:rsidRPr="00FC6336" w:rsidRDefault="00F90E9F" w:rsidP="00881F04">
            <w:pPr>
              <w:ind w:firstLineChars="200" w:firstLine="420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讲师评审条件：具有从事教研、技术开发和科研的能力。任现职以来，积极参加教研、科研工作，主持或主要参与过一项校级以上课题，独立或以第一作者在省（部）级（含高职高专学报）以上公开出版的学术期刊发表1篇及以上本专业或本岗位相关的学术论文，或出版相关专业多媒体课件1套。</w:t>
            </w:r>
          </w:p>
          <w:p w:rsidR="00F90E9F" w:rsidRPr="00FC6336" w:rsidRDefault="00F90E9F" w:rsidP="00881F04">
            <w:pPr>
              <w:ind w:firstLineChars="200" w:firstLine="420"/>
              <w:rPr>
                <w:rFonts w:ascii="仿宋" w:eastAsia="仿宋" w:hAnsi="仿宋"/>
                <w:bCs/>
              </w:rPr>
            </w:pPr>
            <w:r w:rsidRPr="00FC6336">
              <w:rPr>
                <w:rFonts w:ascii="仿宋" w:eastAsia="仿宋" w:hAnsi="仿宋" w:hint="eastAsia"/>
                <w:bCs/>
              </w:rPr>
              <w:t>讲师评定条件：具有从事教研、技术开发和科研的能力。</w:t>
            </w:r>
            <w:r w:rsidRPr="00FC6336">
              <w:rPr>
                <w:rFonts w:ascii="仿宋" w:eastAsia="仿宋" w:hAnsi="仿宋" w:hint="eastAsia"/>
              </w:rPr>
              <w:t>近三年，</w:t>
            </w:r>
            <w:r w:rsidRPr="00FC6336">
              <w:rPr>
                <w:rFonts w:ascii="仿宋" w:eastAsia="仿宋" w:hAnsi="仿宋" w:hint="eastAsia"/>
                <w:bCs/>
              </w:rPr>
              <w:t>同时具备以下两个条件：</w:t>
            </w:r>
          </w:p>
          <w:p w:rsidR="00F90E9F" w:rsidRPr="00FC6336" w:rsidRDefault="00F90E9F" w:rsidP="00881F04">
            <w:pPr>
              <w:ind w:firstLineChars="200" w:firstLine="420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1.主持或主要参与过一项校级及以上课题或项目;</w:t>
            </w:r>
          </w:p>
          <w:p w:rsidR="00F90E9F" w:rsidRPr="00FC6336" w:rsidRDefault="00F90E9F" w:rsidP="00881F04">
            <w:pPr>
              <w:ind w:firstLineChars="200" w:firstLine="420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2.独立或以第一作者在省（部）级（含高职高专学报）以上公开出版的学术期刊发表1篇及以上本专业或本岗位相关的学术论文。</w:t>
            </w:r>
          </w:p>
          <w:p w:rsidR="00F90E9F" w:rsidRPr="00FC6336" w:rsidRDefault="00F90E9F" w:rsidP="00881F04">
            <w:pPr>
              <w:rPr>
                <w:rFonts w:ascii="仿宋" w:eastAsia="仿宋" w:hAnsi="仿宋"/>
              </w:rPr>
            </w:pPr>
          </w:p>
        </w:tc>
      </w:tr>
    </w:tbl>
    <w:p w:rsidR="00F90E9F" w:rsidRPr="00FC6336" w:rsidRDefault="006A4ED7" w:rsidP="0016138C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申报教师系列初</w:t>
      </w:r>
      <w:r w:rsidR="00F90E9F" w:rsidRPr="00FC6336">
        <w:rPr>
          <w:rFonts w:ascii="黑体" w:eastAsia="黑体" w:hAnsi="黑体" w:hint="eastAsia"/>
          <w:sz w:val="32"/>
          <w:szCs w:val="32"/>
        </w:rPr>
        <w:t>级专业技术职务业绩条件</w:t>
      </w:r>
    </w:p>
    <w:tbl>
      <w:tblPr>
        <w:tblStyle w:val="a5"/>
        <w:tblW w:w="13887" w:type="dxa"/>
        <w:tblLook w:val="04A0" w:firstRow="1" w:lastRow="0" w:firstColumn="1" w:lastColumn="0" w:noHBand="0" w:noVBand="1"/>
      </w:tblPr>
      <w:tblGrid>
        <w:gridCol w:w="1413"/>
        <w:gridCol w:w="12474"/>
      </w:tblGrid>
      <w:tr w:rsidR="00FC6336" w:rsidRPr="00FC6336" w:rsidTr="00881F04">
        <w:tc>
          <w:tcPr>
            <w:tcW w:w="1413" w:type="dxa"/>
            <w:vMerge w:val="restart"/>
          </w:tcPr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/>
          <w:p w:rsidR="00F90E9F" w:rsidRPr="00FC6336" w:rsidRDefault="00F90E9F" w:rsidP="00881F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6336">
              <w:rPr>
                <w:rFonts w:ascii="仿宋" w:eastAsia="仿宋" w:hAnsi="仿宋" w:hint="eastAsia"/>
                <w:sz w:val="32"/>
                <w:szCs w:val="32"/>
              </w:rPr>
              <w:t>助教</w:t>
            </w:r>
          </w:p>
        </w:tc>
        <w:tc>
          <w:tcPr>
            <w:tcW w:w="12474" w:type="dxa"/>
          </w:tcPr>
          <w:p w:rsidR="00F90E9F" w:rsidRPr="00FC6336" w:rsidRDefault="00F90E9F" w:rsidP="00881F04">
            <w:pPr>
              <w:jc w:val="center"/>
              <w:rPr>
                <w:b/>
                <w:sz w:val="28"/>
                <w:szCs w:val="28"/>
              </w:rPr>
            </w:pPr>
            <w:r w:rsidRPr="00FC6336">
              <w:rPr>
                <w:b/>
                <w:sz w:val="28"/>
                <w:szCs w:val="28"/>
              </w:rPr>
              <w:t>基本条件</w:t>
            </w:r>
          </w:p>
        </w:tc>
      </w:tr>
      <w:tr w:rsidR="00F90E9F" w:rsidRPr="00FC6336" w:rsidTr="00881F04">
        <w:tc>
          <w:tcPr>
            <w:tcW w:w="1413" w:type="dxa"/>
            <w:vMerge/>
          </w:tcPr>
          <w:p w:rsidR="00F90E9F" w:rsidRPr="00FC6336" w:rsidRDefault="00F90E9F" w:rsidP="00881F04"/>
        </w:tc>
        <w:tc>
          <w:tcPr>
            <w:tcW w:w="12474" w:type="dxa"/>
          </w:tcPr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一、教育教学能力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任现职以来系统主讲过1门及以上高等学校课程的教学工作，组织课堂讨论、指导实习、社会调查、指导毕业论文和设计。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二、教学时量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任现职以来，教学工作量饱满，原则上每年年均课时量达到360学时以上。辅导员、兼任系部教育教学管理工作，进修访学、在职攻读学位等可适当减少，但年均完成教学工作量不得少于专任教师的三分之一。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三、教学效果</w:t>
            </w:r>
          </w:p>
          <w:p w:rsidR="00F90E9F" w:rsidRPr="00FC6336" w:rsidRDefault="00F90E9F" w:rsidP="00881F04">
            <w:pPr>
              <w:spacing w:line="300" w:lineRule="exact"/>
              <w:rPr>
                <w:rFonts w:ascii="仿宋" w:eastAsia="仿宋" w:hAnsi="仿宋"/>
              </w:rPr>
            </w:pPr>
            <w:r w:rsidRPr="00FC6336">
              <w:rPr>
                <w:rFonts w:ascii="仿宋" w:eastAsia="仿宋" w:hAnsi="仿宋" w:hint="eastAsia"/>
              </w:rPr>
              <w:t>任现职以来，教学效果好。所任教课程课堂教学评价和指导的实习、实训项目教学评价结果均应合格，优良率应在80%以上。近4学期，无教学事故。</w:t>
            </w:r>
          </w:p>
        </w:tc>
      </w:tr>
    </w:tbl>
    <w:p w:rsidR="00F90E9F" w:rsidRPr="00FC6336" w:rsidRDefault="00F90E9F" w:rsidP="00983B66">
      <w:pPr>
        <w:rPr>
          <w:rFonts w:ascii="仿宋" w:eastAsia="仿宋" w:hAnsi="仿宋"/>
          <w:sz w:val="32"/>
          <w:szCs w:val="32"/>
        </w:rPr>
      </w:pPr>
    </w:p>
    <w:p w:rsidR="0016138C" w:rsidRPr="00FC6336" w:rsidRDefault="0016138C" w:rsidP="00983B66">
      <w:pPr>
        <w:rPr>
          <w:rFonts w:ascii="仿宋" w:eastAsia="仿宋" w:hAnsi="仿宋"/>
          <w:sz w:val="32"/>
          <w:szCs w:val="32"/>
        </w:rPr>
      </w:pPr>
    </w:p>
    <w:p w:rsidR="0016138C" w:rsidRPr="00FC6336" w:rsidRDefault="0016138C" w:rsidP="00983B66">
      <w:pPr>
        <w:rPr>
          <w:rFonts w:ascii="仿宋" w:eastAsia="仿宋" w:hAnsi="仿宋"/>
          <w:sz w:val="32"/>
          <w:szCs w:val="32"/>
        </w:rPr>
      </w:pPr>
    </w:p>
    <w:p w:rsidR="0016138C" w:rsidRPr="00FC6336" w:rsidRDefault="0016138C" w:rsidP="00983B66">
      <w:pPr>
        <w:rPr>
          <w:rFonts w:ascii="仿宋" w:eastAsia="仿宋" w:hAnsi="仿宋"/>
          <w:sz w:val="32"/>
          <w:szCs w:val="32"/>
        </w:rPr>
      </w:pPr>
    </w:p>
    <w:p w:rsidR="0016138C" w:rsidRPr="00FC6336" w:rsidRDefault="0016138C" w:rsidP="00983B66">
      <w:pPr>
        <w:rPr>
          <w:rFonts w:ascii="仿宋" w:eastAsia="仿宋" w:hAnsi="仿宋"/>
          <w:sz w:val="32"/>
          <w:szCs w:val="32"/>
        </w:rPr>
      </w:pPr>
    </w:p>
    <w:p w:rsidR="0016138C" w:rsidRPr="00FC6336" w:rsidRDefault="0016138C" w:rsidP="00983B66">
      <w:pPr>
        <w:rPr>
          <w:rFonts w:ascii="仿宋" w:eastAsia="仿宋" w:hAnsi="仿宋"/>
          <w:sz w:val="32"/>
          <w:szCs w:val="32"/>
        </w:rPr>
      </w:pPr>
    </w:p>
    <w:p w:rsidR="0016138C" w:rsidRPr="00FC6336" w:rsidRDefault="0016138C" w:rsidP="00983B66">
      <w:pPr>
        <w:rPr>
          <w:rFonts w:ascii="仿宋" w:eastAsia="仿宋" w:hAnsi="仿宋"/>
          <w:sz w:val="32"/>
          <w:szCs w:val="32"/>
        </w:rPr>
      </w:pPr>
    </w:p>
    <w:p w:rsidR="0016138C" w:rsidRPr="00FC6336" w:rsidRDefault="0016138C" w:rsidP="00983B66">
      <w:pPr>
        <w:rPr>
          <w:rFonts w:ascii="仿宋" w:eastAsia="仿宋" w:hAnsi="仿宋"/>
          <w:sz w:val="32"/>
          <w:szCs w:val="32"/>
        </w:rPr>
        <w:sectPr w:rsidR="0016138C" w:rsidRPr="00FC6336" w:rsidSect="00F90E9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87ED2" w:rsidRPr="00FC6336" w:rsidRDefault="00B87ED2" w:rsidP="00B87ED2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lastRenderedPageBreak/>
        <w:t>第三章　高教系列职称直通条件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 xml:space="preserve"> “直通”是指符合全部基本条件，在科研方面成效显著，直接通过教授、副教授或中级职称职称评审。如受职称评审指标限制,参考参评者的科研实际分数,分数高者优先。且不能越级直通。</w:t>
      </w:r>
    </w:p>
    <w:p w:rsidR="00B87ED2" w:rsidRPr="00FC6336" w:rsidRDefault="00B87ED2" w:rsidP="00B87ED2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 xml:space="preserve">一、教授直通条件 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 xml:space="preserve">（一）教学型教师：获国家级教学成果奖二等奖（排名第一）或以上奖励。 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（二）教学科研型教师：获国家级科研成果奖二等奖（排名第一）。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 xml:space="preserve">（三）双师双能型教师：主持重大应用技术创新研发获得关键性突破，经国家级科技行政管理部门鉴定，并将科研成果成功转化，技术转让到校经费1000万以上。 </w:t>
      </w:r>
    </w:p>
    <w:p w:rsidR="00B87ED2" w:rsidRPr="00FC6336" w:rsidRDefault="00B87ED2" w:rsidP="00B87ED2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二、副教授直通</w:t>
      </w:r>
      <w:bookmarkStart w:id="0" w:name="_GoBack"/>
      <w:bookmarkEnd w:id="0"/>
      <w:r w:rsidRPr="00FC6336">
        <w:rPr>
          <w:rFonts w:ascii="华文楷体" w:eastAsia="华文楷体" w:hAnsi="华文楷体" w:hint="eastAsia"/>
          <w:sz w:val="32"/>
          <w:szCs w:val="32"/>
        </w:rPr>
        <w:t xml:space="preserve">条件 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 xml:space="preserve">（一）教学型教师：获省级教学成果奖一等奖（排名第一）及以上奖励，或教师教学能力比赛获国赛一等奖。 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（二）教学科研型教师：获省级科研成果奖一等奖（排名第一）及以上奖励。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 xml:space="preserve">（三）双师双能型教师：重大应用技术创新研发获得关键性突破，经国家级科技行政管理部门鉴定，并将科研成果成功转化，技术转让到校经费700万以上。 </w:t>
      </w:r>
    </w:p>
    <w:p w:rsidR="00B87ED2" w:rsidRPr="00FC6336" w:rsidRDefault="00B87ED2" w:rsidP="00B87ED2">
      <w:pPr>
        <w:jc w:val="center"/>
        <w:rPr>
          <w:rFonts w:ascii="黑体" w:eastAsia="黑体" w:hAnsi="黑体"/>
          <w:sz w:val="32"/>
          <w:szCs w:val="32"/>
        </w:rPr>
      </w:pPr>
      <w:r w:rsidRPr="00FC6336">
        <w:rPr>
          <w:rFonts w:ascii="黑体" w:eastAsia="黑体" w:hAnsi="黑体" w:hint="eastAsia"/>
          <w:sz w:val="32"/>
          <w:szCs w:val="32"/>
        </w:rPr>
        <w:t>第四章　附则</w:t>
      </w:r>
    </w:p>
    <w:p w:rsidR="00B87ED2" w:rsidRPr="00FC6336" w:rsidRDefault="00B87ED2" w:rsidP="00B87ED2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lastRenderedPageBreak/>
        <w:t>一、破格申报条件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破格申报教授、副教授、讲师，其评价基本标准依据湘职改〔1999〕24号文件执行。</w:t>
      </w:r>
    </w:p>
    <w:p w:rsidR="00B87ED2" w:rsidRPr="00FC6336" w:rsidRDefault="00B87ED2" w:rsidP="00B87ED2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二、代表作（含作品、产品）审读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学科评议组对申报高级职称人员提供的代表作（含作品、产品）进行审读，全面了解作者在同一研究方向上的系列研究成果，客观评价其在理论、应用研究上的深度和广度。由评委会评审专家根据参评者代表作审读情况计分，最高计10分。得分低于6分为不合格，对代表作审读评定为不合格的实行一票否决。</w:t>
      </w:r>
    </w:p>
    <w:p w:rsidR="00B87ED2" w:rsidRPr="00FC6336" w:rsidRDefault="00B87ED2" w:rsidP="00B87ED2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三、面试答辩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对申报高级职称对象进行业绩述职和面试答辩，考察了解答辩人在师德师风、教书育人、教学科研等方面的情况。由评委会评审专家根据业绩述职面试答辩情况计分，最高计10分。得分低于6分为不合格，对面试答辩评定为不合格的实行一票否决。</w:t>
      </w:r>
    </w:p>
    <w:p w:rsidR="00B87ED2" w:rsidRPr="00FC6336" w:rsidRDefault="00B87ED2" w:rsidP="00B87ED2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 xml:space="preserve">四、教学时量计算　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从事学生思想政治教育工作的专职辅导员、“双肩挑”人员或专业技术岗位从事院（系、部）管理工作的人员，年均完成教学时量不得少于专任教师教学时量的三分之一。</w:t>
      </w:r>
    </w:p>
    <w:p w:rsidR="00B87ED2" w:rsidRPr="00FC6336" w:rsidRDefault="00B87ED2" w:rsidP="00B87E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6336">
        <w:rPr>
          <w:rFonts w:ascii="仿宋" w:eastAsia="仿宋" w:hAnsi="仿宋" w:hint="eastAsia"/>
          <w:sz w:val="32"/>
          <w:szCs w:val="32"/>
        </w:rPr>
        <w:t>国内外访学、脱产学习培训，在职攻读学位脱产期间，援藏、援疆、援外期间，因公挂职期间，休产假、因公致伤</w:t>
      </w:r>
      <w:r w:rsidRPr="00FC6336">
        <w:rPr>
          <w:rFonts w:ascii="仿宋" w:eastAsia="仿宋" w:hAnsi="仿宋" w:hint="eastAsia"/>
          <w:sz w:val="32"/>
          <w:szCs w:val="32"/>
        </w:rPr>
        <w:lastRenderedPageBreak/>
        <w:t>一年之内，或因病半年之内的可按照学校相应的年基本教学时量折算。</w:t>
      </w:r>
    </w:p>
    <w:p w:rsidR="00B87ED2" w:rsidRPr="00FC6336" w:rsidRDefault="00B87ED2" w:rsidP="00B87ED2">
      <w:pPr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FC6336">
        <w:rPr>
          <w:rFonts w:ascii="华文楷体" w:eastAsia="华文楷体" w:hAnsi="华文楷体" w:hint="eastAsia"/>
          <w:sz w:val="32"/>
          <w:szCs w:val="32"/>
        </w:rPr>
        <w:t>五、事业单位工作人员受到记过以上处分的，在受处分期间不得申报参评专业技术职称。</w:t>
      </w:r>
    </w:p>
    <w:p w:rsidR="00B87ED2" w:rsidRPr="00FC6336" w:rsidRDefault="00B87ED2" w:rsidP="00B87ED2">
      <w:pPr>
        <w:rPr>
          <w:rFonts w:ascii="仿宋" w:eastAsia="仿宋" w:hAnsi="仿宋"/>
          <w:sz w:val="32"/>
          <w:szCs w:val="32"/>
        </w:rPr>
      </w:pPr>
    </w:p>
    <w:p w:rsidR="0016138C" w:rsidRPr="00FC6336" w:rsidRDefault="0016138C" w:rsidP="00983B66">
      <w:pPr>
        <w:rPr>
          <w:rFonts w:ascii="仿宋" w:eastAsia="仿宋" w:hAnsi="仿宋"/>
          <w:sz w:val="32"/>
          <w:szCs w:val="32"/>
        </w:rPr>
      </w:pPr>
    </w:p>
    <w:sectPr w:rsidR="0016138C" w:rsidRPr="00FC6336" w:rsidSect="0016138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5A" w:rsidRDefault="00DF6C5A" w:rsidP="00983B66">
      <w:r>
        <w:separator/>
      </w:r>
    </w:p>
  </w:endnote>
  <w:endnote w:type="continuationSeparator" w:id="0">
    <w:p w:rsidR="00DF6C5A" w:rsidRDefault="00DF6C5A" w:rsidP="0098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5A" w:rsidRDefault="00DF6C5A" w:rsidP="00983B66">
      <w:r>
        <w:separator/>
      </w:r>
    </w:p>
  </w:footnote>
  <w:footnote w:type="continuationSeparator" w:id="0">
    <w:p w:rsidR="00DF6C5A" w:rsidRDefault="00DF6C5A" w:rsidP="0098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F4"/>
    <w:rsid w:val="000707D7"/>
    <w:rsid w:val="000A2F72"/>
    <w:rsid w:val="0016138C"/>
    <w:rsid w:val="001A71E4"/>
    <w:rsid w:val="001F475F"/>
    <w:rsid w:val="003034D0"/>
    <w:rsid w:val="00390F21"/>
    <w:rsid w:val="003E3380"/>
    <w:rsid w:val="00440663"/>
    <w:rsid w:val="00474584"/>
    <w:rsid w:val="00542F8B"/>
    <w:rsid w:val="006025AD"/>
    <w:rsid w:val="006308B5"/>
    <w:rsid w:val="006866A8"/>
    <w:rsid w:val="006A4ED7"/>
    <w:rsid w:val="00840762"/>
    <w:rsid w:val="0089491A"/>
    <w:rsid w:val="00983B66"/>
    <w:rsid w:val="00A42D6C"/>
    <w:rsid w:val="00B1019A"/>
    <w:rsid w:val="00B87ED2"/>
    <w:rsid w:val="00BD724B"/>
    <w:rsid w:val="00C04171"/>
    <w:rsid w:val="00CC49DB"/>
    <w:rsid w:val="00DF6C5A"/>
    <w:rsid w:val="00EA20F4"/>
    <w:rsid w:val="00EE6BDA"/>
    <w:rsid w:val="00F90E9F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D87578-6A1E-4945-853A-B28441FB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B66"/>
    <w:rPr>
      <w:sz w:val="18"/>
      <w:szCs w:val="18"/>
    </w:rPr>
  </w:style>
  <w:style w:type="table" w:styleId="a5">
    <w:name w:val="Table Grid"/>
    <w:basedOn w:val="a1"/>
    <w:uiPriority w:val="39"/>
    <w:rsid w:val="00F9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14</Pages>
  <Words>1154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陈龙</dc:creator>
  <cp:keywords/>
  <dc:description/>
  <cp:lastModifiedBy>刘萍</cp:lastModifiedBy>
  <cp:revision>16</cp:revision>
  <dcterms:created xsi:type="dcterms:W3CDTF">2021-08-22T02:48:00Z</dcterms:created>
  <dcterms:modified xsi:type="dcterms:W3CDTF">2021-10-14T07:45:00Z</dcterms:modified>
</cp:coreProperties>
</file>