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10" w:rsidRPr="00D32688" w:rsidRDefault="00896E10" w:rsidP="00896E10">
      <w:pPr>
        <w:spacing w:line="360" w:lineRule="auto"/>
        <w:jc w:val="center"/>
        <w:rPr>
          <w:rFonts w:asciiTheme="minorEastAsia" w:eastAsiaTheme="minorEastAsia" w:hAnsiTheme="minorEastAsia"/>
          <w:b/>
          <w:sz w:val="36"/>
          <w:szCs w:val="36"/>
        </w:rPr>
      </w:pPr>
      <w:r w:rsidRPr="00D32688">
        <w:rPr>
          <w:rFonts w:asciiTheme="minorEastAsia" w:eastAsiaTheme="minorEastAsia" w:hAnsiTheme="minorEastAsia" w:hint="eastAsia"/>
          <w:b/>
          <w:sz w:val="36"/>
          <w:szCs w:val="36"/>
        </w:rPr>
        <w:t>电子商务学院2022届毕业生毕业设计工作方案</w:t>
      </w:r>
    </w:p>
    <w:p w:rsidR="00896E10" w:rsidRPr="00EE3AE4" w:rsidRDefault="00896E10" w:rsidP="00896E10">
      <w:pPr>
        <w:adjustRightInd w:val="0"/>
        <w:snapToGrid w:val="0"/>
        <w:spacing w:line="600" w:lineRule="exact"/>
        <w:ind w:firstLineChars="200" w:firstLine="560"/>
        <w:rPr>
          <w:rFonts w:eastAsia="仿宋_GB2312"/>
          <w:sz w:val="28"/>
          <w:szCs w:val="28"/>
        </w:rPr>
      </w:pPr>
      <w:r w:rsidRPr="00EE3AE4">
        <w:rPr>
          <w:rFonts w:eastAsia="仿宋_GB2312" w:hint="eastAsia"/>
          <w:sz w:val="28"/>
          <w:szCs w:val="28"/>
        </w:rPr>
        <w:t>为了落实《国务院关于印发</w:t>
      </w:r>
      <w:r w:rsidRPr="00EE3AE4">
        <w:rPr>
          <w:rFonts w:eastAsia="仿宋_GB2312" w:hint="eastAsia"/>
          <w:sz w:val="28"/>
          <w:szCs w:val="28"/>
        </w:rPr>
        <w:t>&lt;</w:t>
      </w:r>
      <w:r w:rsidRPr="00EE3AE4">
        <w:rPr>
          <w:rFonts w:eastAsia="仿宋_GB2312" w:hint="eastAsia"/>
          <w:sz w:val="28"/>
          <w:szCs w:val="28"/>
        </w:rPr>
        <w:t>国家职业教育改革实施方案</w:t>
      </w:r>
      <w:r w:rsidRPr="00EE3AE4">
        <w:rPr>
          <w:rFonts w:eastAsia="仿宋_GB2312" w:hint="eastAsia"/>
          <w:sz w:val="28"/>
          <w:szCs w:val="28"/>
        </w:rPr>
        <w:t>&gt;</w:t>
      </w:r>
      <w:r w:rsidRPr="00EE3AE4">
        <w:rPr>
          <w:rFonts w:eastAsia="仿宋_GB2312" w:hint="eastAsia"/>
          <w:sz w:val="28"/>
          <w:szCs w:val="28"/>
        </w:rPr>
        <w:t>的通知》（国发〔</w:t>
      </w:r>
      <w:r w:rsidRPr="00EE3AE4">
        <w:rPr>
          <w:rFonts w:eastAsia="仿宋_GB2312" w:hint="eastAsia"/>
          <w:sz w:val="28"/>
          <w:szCs w:val="28"/>
        </w:rPr>
        <w:t>2019</w:t>
      </w:r>
      <w:r w:rsidRPr="00EE3AE4">
        <w:rPr>
          <w:rFonts w:eastAsia="仿宋_GB2312" w:hint="eastAsia"/>
          <w:sz w:val="28"/>
          <w:szCs w:val="28"/>
        </w:rPr>
        <w:t>〕</w:t>
      </w:r>
      <w:r w:rsidRPr="00EE3AE4">
        <w:rPr>
          <w:rFonts w:eastAsia="仿宋_GB2312" w:hint="eastAsia"/>
          <w:sz w:val="28"/>
          <w:szCs w:val="28"/>
        </w:rPr>
        <w:t>4</w:t>
      </w:r>
      <w:r w:rsidRPr="00EE3AE4">
        <w:rPr>
          <w:rFonts w:eastAsia="仿宋_GB2312" w:hint="eastAsia"/>
          <w:sz w:val="28"/>
          <w:szCs w:val="28"/>
        </w:rPr>
        <w:t>号）和湖南省教育厅《关于加强新时代高等职业教育人才培养工作的若干意见》（湘教发〔</w:t>
      </w:r>
      <w:r w:rsidRPr="00EE3AE4">
        <w:rPr>
          <w:rFonts w:eastAsia="仿宋_GB2312" w:hint="eastAsia"/>
          <w:sz w:val="28"/>
          <w:szCs w:val="28"/>
        </w:rPr>
        <w:t>2018</w:t>
      </w:r>
      <w:r w:rsidRPr="00EE3AE4">
        <w:rPr>
          <w:rFonts w:eastAsia="仿宋_GB2312" w:hint="eastAsia"/>
          <w:sz w:val="28"/>
          <w:szCs w:val="28"/>
        </w:rPr>
        <w:t>〕</w:t>
      </w:r>
      <w:r w:rsidRPr="00EE3AE4">
        <w:rPr>
          <w:rFonts w:eastAsia="仿宋_GB2312" w:hint="eastAsia"/>
          <w:sz w:val="28"/>
          <w:szCs w:val="28"/>
        </w:rPr>
        <w:t>38</w:t>
      </w:r>
      <w:r w:rsidRPr="00EE3AE4">
        <w:rPr>
          <w:rFonts w:eastAsia="仿宋_GB2312" w:hint="eastAsia"/>
          <w:sz w:val="28"/>
          <w:szCs w:val="28"/>
        </w:rPr>
        <w:t>号）文件精神，为全面提高学生职业能力及人才培养质量，按照人才培养方案安排，结合省教育厅《关于进一步加强高职高专院校学生毕业设计工作的指导意见（湘教发〔</w:t>
      </w:r>
      <w:r w:rsidRPr="00EE3AE4">
        <w:rPr>
          <w:rFonts w:eastAsia="仿宋_GB2312" w:hint="eastAsia"/>
          <w:sz w:val="28"/>
          <w:szCs w:val="28"/>
        </w:rPr>
        <w:t>2019</w:t>
      </w:r>
      <w:r w:rsidRPr="00EE3AE4">
        <w:rPr>
          <w:rFonts w:eastAsia="仿宋_GB2312" w:hint="eastAsia"/>
          <w:sz w:val="28"/>
          <w:szCs w:val="28"/>
        </w:rPr>
        <w:t>〕</w:t>
      </w:r>
      <w:r w:rsidRPr="00EE3AE4">
        <w:rPr>
          <w:rFonts w:eastAsia="仿宋_GB2312" w:hint="eastAsia"/>
          <w:sz w:val="28"/>
          <w:szCs w:val="28"/>
        </w:rPr>
        <w:t>22</w:t>
      </w:r>
      <w:r w:rsidRPr="00EE3AE4">
        <w:rPr>
          <w:rFonts w:eastAsia="仿宋_GB2312" w:hint="eastAsia"/>
          <w:sz w:val="28"/>
          <w:szCs w:val="28"/>
        </w:rPr>
        <w:t>号）》和《关于开展</w:t>
      </w:r>
      <w:r w:rsidRPr="00EE3AE4">
        <w:rPr>
          <w:rFonts w:eastAsia="仿宋_GB2312" w:hint="eastAsia"/>
          <w:sz w:val="28"/>
          <w:szCs w:val="28"/>
        </w:rPr>
        <w:t>2021</w:t>
      </w:r>
      <w:r w:rsidRPr="00EE3AE4">
        <w:rPr>
          <w:rFonts w:eastAsia="仿宋_GB2312" w:hint="eastAsia"/>
          <w:sz w:val="28"/>
          <w:szCs w:val="28"/>
        </w:rPr>
        <w:t>年度高职高专院校学生毕业设计抽查的通知》要求，为确保这一工作的有序开展，以在教育厅组织的高等职业院校学生毕业设计抽查中取得好成绩，特制订此方案。</w:t>
      </w:r>
    </w:p>
    <w:p w:rsidR="00896E10" w:rsidRPr="00EE3AE4" w:rsidRDefault="00896E10" w:rsidP="00896E10">
      <w:pPr>
        <w:adjustRightInd w:val="0"/>
        <w:snapToGrid w:val="0"/>
        <w:spacing w:line="600" w:lineRule="exact"/>
        <w:ind w:firstLineChars="131" w:firstLine="367"/>
        <w:rPr>
          <w:rFonts w:eastAsia="黑体"/>
          <w:sz w:val="28"/>
          <w:szCs w:val="28"/>
        </w:rPr>
      </w:pPr>
      <w:r w:rsidRPr="00EE3AE4">
        <w:rPr>
          <w:rFonts w:eastAsia="黑体" w:hint="eastAsia"/>
          <w:sz w:val="28"/>
          <w:szCs w:val="28"/>
        </w:rPr>
        <w:t>（一）电子商务学院毕业设计工作指导小组</w:t>
      </w:r>
    </w:p>
    <w:p w:rsidR="00896E10" w:rsidRPr="00EE3AE4" w:rsidRDefault="00896E10" w:rsidP="00896E10">
      <w:pPr>
        <w:ind w:firstLineChars="200" w:firstLine="562"/>
        <w:rPr>
          <w:rFonts w:eastAsia="楷体_GB2312"/>
          <w:b/>
          <w:sz w:val="28"/>
          <w:szCs w:val="28"/>
        </w:rPr>
      </w:pPr>
      <w:r w:rsidRPr="00EE3AE4">
        <w:rPr>
          <w:rFonts w:eastAsia="楷体_GB2312" w:hint="eastAsia"/>
          <w:b/>
          <w:sz w:val="28"/>
          <w:szCs w:val="28"/>
        </w:rPr>
        <w:t>组</w:t>
      </w:r>
      <w:r w:rsidRPr="00EE3AE4">
        <w:rPr>
          <w:rFonts w:eastAsia="楷体_GB2312" w:hint="eastAsia"/>
          <w:b/>
          <w:sz w:val="28"/>
          <w:szCs w:val="28"/>
        </w:rPr>
        <w:t xml:space="preserve">    </w:t>
      </w:r>
      <w:r w:rsidRPr="00EE3AE4">
        <w:rPr>
          <w:rFonts w:eastAsia="楷体_GB2312" w:hint="eastAsia"/>
          <w:b/>
          <w:sz w:val="28"/>
          <w:szCs w:val="28"/>
        </w:rPr>
        <w:t>长：</w:t>
      </w:r>
      <w:r w:rsidRPr="00EE3AE4">
        <w:rPr>
          <w:rFonts w:eastAsia="仿宋_GB2312" w:hint="eastAsia"/>
          <w:sz w:val="28"/>
          <w:szCs w:val="28"/>
        </w:rPr>
        <w:t>曾鸣</w:t>
      </w:r>
    </w:p>
    <w:p w:rsidR="00896E10" w:rsidRPr="00EE3AE4" w:rsidRDefault="00896E10" w:rsidP="00896E10">
      <w:pPr>
        <w:ind w:firstLineChars="200" w:firstLine="562"/>
        <w:rPr>
          <w:rFonts w:eastAsia="楷体_GB2312"/>
          <w:b/>
          <w:sz w:val="28"/>
          <w:szCs w:val="28"/>
        </w:rPr>
      </w:pPr>
      <w:r w:rsidRPr="00EE3AE4">
        <w:rPr>
          <w:rFonts w:eastAsia="楷体_GB2312" w:hint="eastAsia"/>
          <w:b/>
          <w:sz w:val="28"/>
          <w:szCs w:val="28"/>
        </w:rPr>
        <w:t>副</w:t>
      </w:r>
      <w:r w:rsidRPr="00EE3AE4">
        <w:rPr>
          <w:rFonts w:eastAsia="楷体_GB2312" w:hint="eastAsia"/>
          <w:b/>
          <w:sz w:val="28"/>
          <w:szCs w:val="28"/>
        </w:rPr>
        <w:t xml:space="preserve"> </w:t>
      </w:r>
      <w:r w:rsidRPr="00EE3AE4">
        <w:rPr>
          <w:rFonts w:eastAsia="楷体_GB2312" w:hint="eastAsia"/>
          <w:b/>
          <w:sz w:val="28"/>
          <w:szCs w:val="28"/>
        </w:rPr>
        <w:t>组</w:t>
      </w:r>
      <w:r w:rsidRPr="00EE3AE4">
        <w:rPr>
          <w:rFonts w:eastAsia="楷体_GB2312" w:hint="eastAsia"/>
          <w:b/>
          <w:sz w:val="28"/>
          <w:szCs w:val="28"/>
        </w:rPr>
        <w:t xml:space="preserve"> </w:t>
      </w:r>
      <w:r w:rsidRPr="00EE3AE4">
        <w:rPr>
          <w:rFonts w:eastAsia="楷体_GB2312" w:hint="eastAsia"/>
          <w:b/>
          <w:sz w:val="28"/>
          <w:szCs w:val="28"/>
        </w:rPr>
        <w:t>长：</w:t>
      </w:r>
      <w:r w:rsidRPr="00EE3AE4">
        <w:rPr>
          <w:rFonts w:eastAsia="仿宋_GB2312" w:hint="eastAsia"/>
          <w:sz w:val="28"/>
          <w:szCs w:val="28"/>
        </w:rPr>
        <w:t>袁鑫</w:t>
      </w:r>
    </w:p>
    <w:p w:rsidR="00896E10" w:rsidRPr="00EE3AE4" w:rsidRDefault="00896E10" w:rsidP="00896E10">
      <w:pPr>
        <w:ind w:firstLineChars="200" w:firstLine="562"/>
        <w:rPr>
          <w:rFonts w:eastAsia="楷体_GB2312"/>
          <w:b/>
          <w:sz w:val="28"/>
          <w:szCs w:val="28"/>
        </w:rPr>
      </w:pPr>
      <w:r w:rsidRPr="00EE3AE4">
        <w:rPr>
          <w:rFonts w:eastAsia="楷体_GB2312" w:hint="eastAsia"/>
          <w:b/>
          <w:sz w:val="28"/>
          <w:szCs w:val="28"/>
        </w:rPr>
        <w:t>成</w:t>
      </w:r>
      <w:r w:rsidRPr="00EE3AE4">
        <w:rPr>
          <w:rFonts w:eastAsia="楷体_GB2312" w:hint="eastAsia"/>
          <w:b/>
          <w:sz w:val="28"/>
          <w:szCs w:val="28"/>
        </w:rPr>
        <w:t xml:space="preserve">    </w:t>
      </w:r>
      <w:r w:rsidRPr="00EE3AE4">
        <w:rPr>
          <w:rFonts w:eastAsia="楷体_GB2312" w:hint="eastAsia"/>
          <w:b/>
          <w:sz w:val="28"/>
          <w:szCs w:val="28"/>
        </w:rPr>
        <w:t>员：</w:t>
      </w:r>
      <w:r w:rsidRPr="00EE3AE4">
        <w:rPr>
          <w:rFonts w:eastAsia="仿宋_GB2312" w:hint="eastAsia"/>
          <w:sz w:val="28"/>
          <w:szCs w:val="28"/>
        </w:rPr>
        <w:t>章明，杨蓉，熊卉，陈天宇，李柱，瞿启平，夏桂辉</w:t>
      </w:r>
    </w:p>
    <w:p w:rsidR="00896E10" w:rsidRPr="00EE3AE4" w:rsidRDefault="00896E10" w:rsidP="00896E10">
      <w:pPr>
        <w:ind w:firstLineChars="200" w:firstLine="562"/>
        <w:rPr>
          <w:rFonts w:eastAsia="楷体_GB2312"/>
          <w:b/>
          <w:sz w:val="28"/>
          <w:szCs w:val="28"/>
        </w:rPr>
      </w:pPr>
      <w:r w:rsidRPr="00EE3AE4">
        <w:rPr>
          <w:rFonts w:eastAsia="楷体_GB2312" w:hint="eastAsia"/>
          <w:b/>
          <w:sz w:val="28"/>
          <w:szCs w:val="28"/>
        </w:rPr>
        <w:t>工作职责：</w:t>
      </w:r>
      <w:r w:rsidRPr="00EE3AE4">
        <w:rPr>
          <w:rFonts w:eastAsia="楷体_GB2312" w:hint="eastAsia"/>
          <w:b/>
          <w:sz w:val="28"/>
          <w:szCs w:val="28"/>
        </w:rPr>
        <w:t xml:space="preserve"> </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1.</w:t>
      </w:r>
      <w:r w:rsidRPr="00EE3AE4">
        <w:rPr>
          <w:rFonts w:eastAsia="仿宋_GB2312" w:hint="eastAsia"/>
          <w:sz w:val="28"/>
          <w:szCs w:val="28"/>
        </w:rPr>
        <w:t>依据学院的统一部署，制定二级学院的毕业设计工作方案，组织二级学院毕业设计工作。</w:t>
      </w:r>
      <w:r w:rsidRPr="00EE3AE4">
        <w:rPr>
          <w:rFonts w:eastAsia="仿宋_GB2312" w:hint="eastAsia"/>
          <w:sz w:val="28"/>
          <w:szCs w:val="28"/>
        </w:rPr>
        <w:t xml:space="preserve"> </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2.</w:t>
      </w:r>
      <w:r w:rsidRPr="00EE3AE4">
        <w:rPr>
          <w:rFonts w:eastAsia="仿宋_GB2312" w:hint="eastAsia"/>
          <w:sz w:val="28"/>
          <w:szCs w:val="28"/>
        </w:rPr>
        <w:t>分专业制订毕业设计标准（必须对毕业设计环节的课题选择、实施流程和技术规范进行具体的规定）；</w:t>
      </w:r>
      <w:r w:rsidRPr="00EE3AE4">
        <w:rPr>
          <w:rFonts w:eastAsia="仿宋_GB2312" w:hint="eastAsia"/>
          <w:sz w:val="28"/>
          <w:szCs w:val="28"/>
        </w:rPr>
        <w:t xml:space="preserve"> </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3.</w:t>
      </w:r>
      <w:r w:rsidRPr="00EE3AE4">
        <w:rPr>
          <w:rFonts w:eastAsia="仿宋_GB2312" w:hint="eastAsia"/>
          <w:sz w:val="28"/>
          <w:szCs w:val="28"/>
        </w:rPr>
        <w:t>审核各专业教研室提交的毕业设计课题，落实指导教师。</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4.</w:t>
      </w:r>
      <w:r w:rsidRPr="00EE3AE4">
        <w:rPr>
          <w:rFonts w:eastAsia="仿宋_GB2312" w:hint="eastAsia"/>
          <w:sz w:val="28"/>
          <w:szCs w:val="28"/>
        </w:rPr>
        <w:t>组织本院师生进行毕业设计工作动员等工作。</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lastRenderedPageBreak/>
        <w:t>5.</w:t>
      </w:r>
      <w:r w:rsidRPr="00EE3AE4">
        <w:rPr>
          <w:rFonts w:eastAsia="仿宋_GB2312" w:hint="eastAsia"/>
          <w:sz w:val="28"/>
          <w:szCs w:val="28"/>
        </w:rPr>
        <w:t>制订二级学院毕业设计学生须知（选题须知、毕业设计完成过程（流程）须知、毕业设计考核须知等。</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6.</w:t>
      </w:r>
      <w:r w:rsidRPr="00EE3AE4">
        <w:rPr>
          <w:rFonts w:eastAsia="仿宋_GB2312" w:hint="eastAsia"/>
          <w:sz w:val="28"/>
          <w:szCs w:val="28"/>
        </w:rPr>
        <w:t>检查各专业毕业设计工作进度、指导教师的工作情况、学生毕业设计的完成情况及质量。</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7.</w:t>
      </w:r>
      <w:r w:rsidRPr="00EE3AE4">
        <w:rPr>
          <w:rFonts w:eastAsia="仿宋_GB2312" w:hint="eastAsia"/>
          <w:sz w:val="28"/>
          <w:szCs w:val="28"/>
        </w:rPr>
        <w:t>组织毕业设计答辩工作安排（答辩小组组成、答辩时间和地点、答辩方式与程序、答辩成绩评定）。</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8.</w:t>
      </w:r>
      <w:r w:rsidRPr="00EE3AE4">
        <w:rPr>
          <w:rFonts w:eastAsia="仿宋_GB2312" w:hint="eastAsia"/>
          <w:sz w:val="28"/>
          <w:szCs w:val="28"/>
        </w:rPr>
        <w:t>指导和监督毕业设计成绩评定工作，并将成绩上报学院毕业设计工作领导小组审定。</w:t>
      </w:r>
    </w:p>
    <w:p w:rsidR="00896E10" w:rsidRPr="00EE3AE4" w:rsidRDefault="00896E10" w:rsidP="00896E10">
      <w:pPr>
        <w:widowControl/>
        <w:spacing w:line="360" w:lineRule="auto"/>
        <w:ind w:leftChars="200" w:left="420" w:firstLineChars="213" w:firstLine="596"/>
        <w:rPr>
          <w:rFonts w:eastAsia="仿宋_GB2312"/>
          <w:sz w:val="28"/>
          <w:szCs w:val="28"/>
        </w:rPr>
      </w:pPr>
      <w:r w:rsidRPr="00EE3AE4">
        <w:rPr>
          <w:rFonts w:eastAsia="仿宋_GB2312" w:hint="eastAsia"/>
          <w:sz w:val="28"/>
          <w:szCs w:val="28"/>
        </w:rPr>
        <w:t>9.</w:t>
      </w:r>
      <w:r w:rsidRPr="00EE3AE4">
        <w:rPr>
          <w:rFonts w:eastAsia="仿宋_GB2312" w:hint="eastAsia"/>
          <w:sz w:val="28"/>
          <w:szCs w:val="28"/>
        </w:rPr>
        <w:t>毕业设计工作结束后上交毕业设计、工作总结等支撑材料。</w:t>
      </w:r>
    </w:p>
    <w:p w:rsidR="00896E10" w:rsidRPr="00896E10" w:rsidRDefault="00896E10" w:rsidP="00896E10">
      <w:pPr>
        <w:adjustRightInd w:val="0"/>
        <w:snapToGrid w:val="0"/>
        <w:spacing w:line="600" w:lineRule="exact"/>
        <w:ind w:firstLineChars="200" w:firstLine="560"/>
        <w:rPr>
          <w:rFonts w:eastAsia="黑体" w:hint="eastAsia"/>
          <w:sz w:val="28"/>
          <w:szCs w:val="28"/>
        </w:rPr>
      </w:pPr>
      <w:r w:rsidRPr="00EE3AE4">
        <w:rPr>
          <w:rFonts w:eastAsia="黑体" w:hint="eastAsia"/>
          <w:sz w:val="28"/>
          <w:szCs w:val="28"/>
        </w:rPr>
        <w:t>二、具体工作计划与时间安排（见下表）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2409"/>
        <w:gridCol w:w="4395"/>
      </w:tblGrid>
      <w:tr w:rsidR="00896E10" w:rsidTr="007C2950">
        <w:trPr>
          <w:trHeight w:val="524"/>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b/>
                <w:color w:val="000000"/>
                <w:kern w:val="0"/>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b/>
                <w:color w:val="000000"/>
                <w:kern w:val="0"/>
                <w:szCs w:val="21"/>
              </w:rPr>
              <w:t>时间</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b/>
                <w:color w:val="000000"/>
                <w:kern w:val="0"/>
                <w:szCs w:val="21"/>
              </w:rPr>
              <w:t>主要任务</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b/>
                <w:color w:val="000000"/>
                <w:kern w:val="0"/>
                <w:szCs w:val="21"/>
              </w:rPr>
              <w:t>具体工作要求</w:t>
            </w:r>
          </w:p>
        </w:tc>
      </w:tr>
      <w:tr w:rsidR="00896E10" w:rsidTr="007C2950">
        <w:trPr>
          <w:trHeight w:val="550"/>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第五学期第9周至第10周</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成立毕业设计工作专项工作小组</w:t>
            </w:r>
            <w:r w:rsidRPr="00EE3AE4">
              <w:rPr>
                <w:rFonts w:ascii="仿宋" w:eastAsia="仿宋" w:hAnsi="仿宋" w:cs="宋体"/>
                <w:color w:val="000000"/>
                <w:kern w:val="0"/>
                <w:szCs w:val="21"/>
              </w:rPr>
              <w:t>；</w:t>
            </w:r>
            <w:r w:rsidRPr="00EE3AE4">
              <w:rPr>
                <w:rFonts w:ascii="仿宋" w:eastAsia="仿宋" w:hAnsi="仿宋" w:cs="宋体" w:hint="eastAsia"/>
                <w:color w:val="000000"/>
                <w:kern w:val="0"/>
                <w:szCs w:val="21"/>
              </w:rPr>
              <w:t>制订毕业设计工作</w:t>
            </w:r>
            <w:r w:rsidRPr="00EE3AE4">
              <w:rPr>
                <w:rFonts w:ascii="仿宋" w:eastAsia="仿宋" w:hAnsi="仿宋" w:cs="宋体"/>
                <w:color w:val="000000"/>
                <w:kern w:val="0"/>
                <w:szCs w:val="21"/>
              </w:rPr>
              <w:t>方案</w:t>
            </w:r>
            <w:r w:rsidRPr="00EE3AE4">
              <w:rPr>
                <w:rFonts w:ascii="仿宋" w:eastAsia="仿宋" w:hAnsi="仿宋" w:cs="宋体" w:hint="eastAsia"/>
                <w:color w:val="000000"/>
                <w:kern w:val="0"/>
                <w:szCs w:val="21"/>
              </w:rPr>
              <w:t>及具体要求；</w:t>
            </w:r>
            <w:r w:rsidRPr="00EE3AE4">
              <w:rPr>
                <w:rFonts w:ascii="仿宋" w:eastAsia="仿宋" w:hAnsi="仿宋" w:cs="宋体"/>
                <w:color w:val="000000"/>
                <w:kern w:val="0"/>
                <w:szCs w:val="21"/>
              </w:rPr>
              <w:t>分专业制</w:t>
            </w:r>
            <w:r w:rsidRPr="00EE3AE4">
              <w:rPr>
                <w:rFonts w:ascii="仿宋" w:eastAsia="仿宋" w:hAnsi="仿宋" w:cs="宋体" w:hint="eastAsia"/>
                <w:color w:val="000000"/>
                <w:kern w:val="0"/>
                <w:szCs w:val="21"/>
              </w:rPr>
              <w:t>订</w:t>
            </w:r>
            <w:r w:rsidRPr="00EE3AE4">
              <w:rPr>
                <w:rFonts w:ascii="仿宋" w:eastAsia="仿宋" w:hAnsi="仿宋" w:cs="宋体"/>
                <w:color w:val="000000"/>
                <w:kern w:val="0"/>
                <w:szCs w:val="21"/>
              </w:rPr>
              <w:t>好毕业设计标准</w:t>
            </w:r>
            <w:r w:rsidRPr="00EE3AE4">
              <w:rPr>
                <w:rFonts w:ascii="仿宋" w:eastAsia="仿宋" w:hAnsi="仿宋" w:cs="宋体" w:hint="eastAsia"/>
                <w:color w:val="000000"/>
                <w:kern w:val="0"/>
                <w:szCs w:val="21"/>
              </w:rPr>
              <w:t xml:space="preserve">；分配选题数； </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numPr>
                <w:ilvl w:val="0"/>
                <w:numId w:val="1"/>
              </w:numPr>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毕业设计工作专项工作小组，制订好2022届毕业生毕业设计工作</w:t>
            </w:r>
            <w:r w:rsidRPr="00EE3AE4">
              <w:rPr>
                <w:rFonts w:ascii="仿宋" w:eastAsia="仿宋" w:hAnsi="仿宋" w:cs="宋体"/>
                <w:color w:val="000000"/>
                <w:kern w:val="0"/>
                <w:szCs w:val="21"/>
              </w:rPr>
              <w:t>方案</w:t>
            </w:r>
            <w:r w:rsidRPr="00EE3AE4">
              <w:rPr>
                <w:rFonts w:ascii="仿宋" w:eastAsia="仿宋" w:hAnsi="仿宋" w:cs="宋体" w:hint="eastAsia"/>
                <w:color w:val="000000"/>
                <w:kern w:val="0"/>
                <w:szCs w:val="21"/>
              </w:rPr>
              <w:t>及具体要求；分</w:t>
            </w:r>
            <w:r w:rsidRPr="00EE3AE4">
              <w:rPr>
                <w:rFonts w:ascii="仿宋" w:eastAsia="仿宋" w:hAnsi="仿宋" w:cs="宋体"/>
                <w:color w:val="000000"/>
                <w:kern w:val="0"/>
                <w:szCs w:val="21"/>
              </w:rPr>
              <w:t>专业</w:t>
            </w:r>
            <w:r w:rsidRPr="00EE3AE4">
              <w:rPr>
                <w:rFonts w:ascii="仿宋" w:eastAsia="仿宋" w:hAnsi="仿宋" w:cs="宋体" w:hint="eastAsia"/>
                <w:color w:val="000000"/>
                <w:kern w:val="0"/>
                <w:szCs w:val="21"/>
              </w:rPr>
              <w:t>制订</w:t>
            </w:r>
            <w:r w:rsidRPr="00EE3AE4">
              <w:rPr>
                <w:rFonts w:ascii="仿宋" w:eastAsia="仿宋" w:hAnsi="仿宋" w:cs="宋体"/>
                <w:color w:val="000000"/>
                <w:kern w:val="0"/>
                <w:szCs w:val="21"/>
              </w:rPr>
              <w:t>好毕业设计标准</w:t>
            </w:r>
            <w:r w:rsidRPr="00EE3AE4">
              <w:rPr>
                <w:rFonts w:ascii="仿宋" w:eastAsia="仿宋" w:hAnsi="仿宋" w:cs="宋体" w:hint="eastAsia"/>
                <w:color w:val="000000"/>
                <w:kern w:val="0"/>
                <w:szCs w:val="21"/>
              </w:rPr>
              <w:t>。</w:t>
            </w:r>
          </w:p>
          <w:p w:rsidR="00896E10" w:rsidRPr="00EE3AE4" w:rsidRDefault="00896E10" w:rsidP="007C2950">
            <w:pPr>
              <w:widowControl/>
              <w:numPr>
                <w:ilvl w:val="0"/>
                <w:numId w:val="1"/>
              </w:numPr>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安排相关</w:t>
            </w:r>
            <w:r w:rsidRPr="00EE3AE4">
              <w:rPr>
                <w:rFonts w:ascii="仿宋" w:eastAsia="仿宋" w:hAnsi="仿宋" w:cs="宋体"/>
                <w:color w:val="000000"/>
                <w:kern w:val="0"/>
                <w:szCs w:val="21"/>
              </w:rPr>
              <w:t>专业</w:t>
            </w:r>
            <w:r w:rsidRPr="00EE3AE4">
              <w:rPr>
                <w:rFonts w:ascii="仿宋" w:eastAsia="仿宋" w:hAnsi="仿宋" w:cs="宋体" w:hint="eastAsia"/>
                <w:color w:val="000000"/>
                <w:kern w:val="0"/>
                <w:szCs w:val="21"/>
              </w:rPr>
              <w:t>教师拟定毕业</w:t>
            </w:r>
            <w:r w:rsidRPr="00EE3AE4">
              <w:rPr>
                <w:rFonts w:ascii="仿宋" w:eastAsia="仿宋" w:hAnsi="仿宋" w:cs="宋体"/>
                <w:color w:val="000000"/>
                <w:kern w:val="0"/>
                <w:szCs w:val="21"/>
              </w:rPr>
              <w:t>设计</w:t>
            </w:r>
            <w:r w:rsidRPr="00EE3AE4">
              <w:rPr>
                <w:rFonts w:ascii="仿宋" w:eastAsia="仿宋" w:hAnsi="仿宋" w:cs="宋体" w:hint="eastAsia"/>
                <w:color w:val="000000"/>
                <w:kern w:val="0"/>
                <w:szCs w:val="21"/>
              </w:rPr>
              <w:t>选题。</w:t>
            </w:r>
          </w:p>
        </w:tc>
      </w:tr>
      <w:tr w:rsidR="00896E10" w:rsidTr="007C2950">
        <w:trPr>
          <w:trHeight w:val="524"/>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第五学期第11周</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收集选题</w:t>
            </w:r>
          </w:p>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审核选题</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收集</w:t>
            </w:r>
            <w:r w:rsidRPr="00EE3AE4">
              <w:rPr>
                <w:rFonts w:ascii="仿宋" w:eastAsia="仿宋" w:hAnsi="仿宋" w:cs="宋体"/>
                <w:color w:val="000000"/>
                <w:kern w:val="0"/>
                <w:szCs w:val="21"/>
              </w:rPr>
              <w:t>选题</w:t>
            </w:r>
            <w:r w:rsidRPr="00EE3AE4">
              <w:rPr>
                <w:rFonts w:ascii="仿宋" w:eastAsia="仿宋" w:hAnsi="仿宋" w:cs="宋体" w:hint="eastAsia"/>
                <w:color w:val="000000"/>
                <w:kern w:val="0"/>
                <w:szCs w:val="21"/>
              </w:rPr>
              <w:t>、</w:t>
            </w:r>
            <w:r w:rsidRPr="00EE3AE4">
              <w:rPr>
                <w:rFonts w:ascii="仿宋" w:eastAsia="仿宋" w:hAnsi="仿宋" w:cs="宋体"/>
                <w:color w:val="000000"/>
                <w:kern w:val="0"/>
                <w:szCs w:val="21"/>
              </w:rPr>
              <w:t>汇总</w:t>
            </w:r>
            <w:r w:rsidRPr="00EE3AE4">
              <w:rPr>
                <w:rFonts w:ascii="仿宋" w:eastAsia="仿宋" w:hAnsi="仿宋" w:cs="宋体" w:hint="eastAsia"/>
                <w:color w:val="000000"/>
                <w:kern w:val="0"/>
                <w:szCs w:val="21"/>
              </w:rPr>
              <w:t>，并进行审核。</w:t>
            </w:r>
          </w:p>
        </w:tc>
      </w:tr>
      <w:tr w:rsidR="00896E10" w:rsidTr="007C2950">
        <w:trPr>
          <w:trHeight w:val="524"/>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第五学期第12周</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学生选题</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向学生公布选题，进行学生与老师的双向选择，确定指导教师、学生与选题的对应关系。</w:t>
            </w:r>
          </w:p>
        </w:tc>
      </w:tr>
      <w:tr w:rsidR="00896E10" w:rsidTr="007C2950">
        <w:trPr>
          <w:trHeight w:val="4265"/>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第五学期第13周至14周</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下达毕业</w:t>
            </w:r>
            <w:r w:rsidRPr="00EE3AE4">
              <w:rPr>
                <w:rFonts w:ascii="仿宋" w:eastAsia="仿宋" w:hAnsi="仿宋" w:cs="宋体"/>
                <w:color w:val="000000"/>
                <w:kern w:val="0"/>
                <w:szCs w:val="21"/>
              </w:rPr>
              <w:t>设计</w:t>
            </w:r>
            <w:r w:rsidRPr="00EE3AE4">
              <w:rPr>
                <w:rFonts w:ascii="仿宋" w:eastAsia="仿宋" w:hAnsi="仿宋" w:cs="宋体" w:hint="eastAsia"/>
                <w:color w:val="000000"/>
                <w:kern w:val="0"/>
                <w:szCs w:val="21"/>
              </w:rPr>
              <w:t>任务</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1、填写《毕业设计选题汇总表》和《分专业与上一年度选题对照表》</w:t>
            </w:r>
            <w:r w:rsidRPr="00EE3AE4">
              <w:rPr>
                <w:rFonts w:ascii="仿宋" w:eastAsia="仿宋" w:hAnsi="仿宋" w:cs="宋体"/>
                <w:color w:val="000000"/>
                <w:kern w:val="0"/>
                <w:szCs w:val="21"/>
              </w:rPr>
              <w:t>。</w:t>
            </w:r>
          </w:p>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2、指导教师认真填写《毕业设计任务书》，经部门</w:t>
            </w:r>
            <w:r w:rsidRPr="00EE3AE4">
              <w:rPr>
                <w:rFonts w:ascii="仿宋" w:eastAsia="仿宋" w:hAnsi="仿宋" w:cs="宋体"/>
                <w:color w:val="000000"/>
                <w:kern w:val="0"/>
                <w:szCs w:val="21"/>
              </w:rPr>
              <w:t>负责人</w:t>
            </w:r>
            <w:r w:rsidRPr="00EE3AE4">
              <w:rPr>
                <w:rFonts w:ascii="仿宋" w:eastAsia="仿宋" w:hAnsi="仿宋" w:cs="宋体" w:hint="eastAsia"/>
                <w:color w:val="000000"/>
                <w:kern w:val="0"/>
                <w:szCs w:val="21"/>
              </w:rPr>
              <w:t>审核后，将任务书下达给学生，向学生明确毕业设计进度安排，并要求学生做好资料收集和文献查阅工作，进入毕业设计的实施阶段。</w:t>
            </w:r>
          </w:p>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color w:val="000000"/>
                <w:kern w:val="0"/>
                <w:szCs w:val="21"/>
              </w:rPr>
              <w:t>3</w:t>
            </w:r>
            <w:r w:rsidRPr="00EE3AE4">
              <w:rPr>
                <w:rFonts w:ascii="仿宋" w:eastAsia="仿宋" w:hAnsi="仿宋" w:cs="宋体" w:hint="eastAsia"/>
                <w:color w:val="000000"/>
                <w:kern w:val="0"/>
                <w:szCs w:val="21"/>
              </w:rPr>
              <w:t>、指导教师按要求指导学生完成毕业设计，需填写《毕业设计指导记录表》。</w:t>
            </w:r>
          </w:p>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4、</w:t>
            </w:r>
            <w:r w:rsidRPr="00EE3AE4">
              <w:rPr>
                <w:rFonts w:ascii="仿宋" w:eastAsia="仿宋" w:hAnsi="仿宋" w:cs="宋体"/>
                <w:color w:val="000000"/>
                <w:kern w:val="0"/>
                <w:szCs w:val="21"/>
              </w:rPr>
              <w:t>学生</w:t>
            </w:r>
            <w:r w:rsidRPr="00EE3AE4">
              <w:rPr>
                <w:rFonts w:ascii="仿宋" w:eastAsia="仿宋" w:hAnsi="仿宋" w:cs="宋体" w:hint="eastAsia"/>
                <w:color w:val="000000"/>
                <w:kern w:val="0"/>
                <w:szCs w:val="21"/>
              </w:rPr>
              <w:t>按</w:t>
            </w:r>
            <w:r w:rsidRPr="00EE3AE4">
              <w:rPr>
                <w:rFonts w:ascii="仿宋" w:eastAsia="仿宋" w:hAnsi="仿宋" w:cs="宋体"/>
                <w:color w:val="000000"/>
                <w:kern w:val="0"/>
                <w:szCs w:val="21"/>
              </w:rPr>
              <w:t>指定模板</w:t>
            </w:r>
            <w:r w:rsidRPr="00EE3AE4">
              <w:rPr>
                <w:rFonts w:ascii="仿宋" w:eastAsia="仿宋" w:hAnsi="仿宋" w:cs="宋体" w:hint="eastAsia"/>
                <w:color w:val="000000"/>
                <w:kern w:val="0"/>
                <w:szCs w:val="21"/>
              </w:rPr>
              <w:t>编写</w:t>
            </w:r>
            <w:r w:rsidRPr="00EE3AE4">
              <w:rPr>
                <w:rFonts w:ascii="仿宋" w:eastAsia="仿宋" w:hAnsi="仿宋" w:cs="宋体"/>
                <w:color w:val="000000"/>
                <w:kern w:val="0"/>
                <w:szCs w:val="21"/>
              </w:rPr>
              <w:t>毕业设计方案</w:t>
            </w:r>
            <w:r w:rsidRPr="00EE3AE4">
              <w:rPr>
                <w:rFonts w:ascii="仿宋" w:eastAsia="仿宋" w:hAnsi="仿宋" w:cs="宋体" w:hint="eastAsia"/>
                <w:color w:val="000000"/>
                <w:kern w:val="0"/>
                <w:szCs w:val="21"/>
              </w:rPr>
              <w:t>。</w:t>
            </w:r>
          </w:p>
        </w:tc>
      </w:tr>
      <w:tr w:rsidR="00896E10" w:rsidTr="007C2950">
        <w:trPr>
          <w:trHeight w:val="871"/>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第六学期第1周至第8周</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学生完成毕业设计初稿</w:t>
            </w:r>
            <w:r w:rsidRPr="00EE3AE4">
              <w:rPr>
                <w:rFonts w:ascii="仿宋" w:eastAsia="仿宋" w:hAnsi="仿宋" w:cs="宋体"/>
                <w:color w:val="000000"/>
                <w:kern w:val="0"/>
                <w:szCs w:val="21"/>
              </w:rPr>
              <w:t>，</w:t>
            </w:r>
            <w:r w:rsidRPr="00EE3AE4">
              <w:rPr>
                <w:rFonts w:ascii="仿宋" w:eastAsia="仿宋" w:hAnsi="仿宋" w:cs="宋体" w:hint="eastAsia"/>
                <w:color w:val="000000"/>
                <w:kern w:val="0"/>
                <w:szCs w:val="21"/>
              </w:rPr>
              <w:t>提交</w:t>
            </w:r>
            <w:r w:rsidRPr="00EE3AE4">
              <w:rPr>
                <w:rFonts w:ascii="仿宋" w:eastAsia="仿宋" w:hAnsi="仿宋" w:cs="宋体"/>
                <w:color w:val="000000"/>
                <w:kern w:val="0"/>
                <w:szCs w:val="21"/>
              </w:rPr>
              <w:t>给指教教师，并修改</w:t>
            </w:r>
            <w:r w:rsidRPr="00EE3AE4">
              <w:rPr>
                <w:rFonts w:ascii="仿宋" w:eastAsia="仿宋" w:hAnsi="仿宋" w:cs="宋体" w:hint="eastAsia"/>
                <w:color w:val="000000"/>
                <w:kern w:val="0"/>
                <w:szCs w:val="21"/>
              </w:rPr>
              <w:t xml:space="preserve">；毕业设计工作中期检查；学生完成毕业设计定稿； </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1、对毕业设计工作进行中期检查，对存在的问题予以及时解决。</w:t>
            </w:r>
          </w:p>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2、学生在完成毕业设计任务的基础上，撰写毕业设计成果报告书。</w:t>
            </w:r>
          </w:p>
        </w:tc>
      </w:tr>
      <w:tr w:rsidR="00896E10" w:rsidTr="007C2950">
        <w:trPr>
          <w:trHeight w:val="1103"/>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第六学期第9周至第10周</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指导教师和专家评阅</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指导教师</w:t>
            </w:r>
            <w:r w:rsidRPr="00EE3AE4">
              <w:rPr>
                <w:rFonts w:ascii="仿宋" w:eastAsia="仿宋" w:hAnsi="仿宋" w:cs="宋体"/>
                <w:color w:val="000000"/>
                <w:kern w:val="0"/>
                <w:szCs w:val="21"/>
              </w:rPr>
              <w:t>认真评阅学生毕业设计</w:t>
            </w:r>
            <w:r w:rsidRPr="00EE3AE4">
              <w:rPr>
                <w:rFonts w:ascii="仿宋" w:eastAsia="仿宋" w:hAnsi="仿宋" w:cs="宋体" w:hint="eastAsia"/>
                <w:color w:val="000000"/>
                <w:kern w:val="0"/>
                <w:szCs w:val="21"/>
              </w:rPr>
              <w:t>成果</w:t>
            </w:r>
            <w:r w:rsidRPr="00EE3AE4">
              <w:rPr>
                <w:rFonts w:ascii="仿宋" w:eastAsia="仿宋" w:hAnsi="仿宋" w:cs="宋体"/>
                <w:color w:val="000000"/>
                <w:kern w:val="0"/>
                <w:szCs w:val="21"/>
              </w:rPr>
              <w:t>，</w:t>
            </w:r>
            <w:r w:rsidRPr="00EE3AE4">
              <w:rPr>
                <w:rFonts w:ascii="仿宋" w:eastAsia="仿宋" w:hAnsi="仿宋" w:cs="宋体" w:hint="eastAsia"/>
                <w:color w:val="000000"/>
                <w:kern w:val="0"/>
                <w:szCs w:val="21"/>
              </w:rPr>
              <w:t>认真</w:t>
            </w:r>
            <w:r w:rsidRPr="00EE3AE4">
              <w:rPr>
                <w:rFonts w:ascii="仿宋" w:eastAsia="仿宋" w:hAnsi="仿宋" w:cs="宋体"/>
                <w:color w:val="000000"/>
                <w:kern w:val="0"/>
                <w:szCs w:val="21"/>
              </w:rPr>
              <w:t>做好毕业设计答辩</w:t>
            </w:r>
            <w:r w:rsidRPr="00EE3AE4">
              <w:rPr>
                <w:rFonts w:ascii="仿宋" w:eastAsia="仿宋" w:hAnsi="仿宋" w:cs="宋体" w:hint="eastAsia"/>
                <w:color w:val="000000"/>
                <w:kern w:val="0"/>
                <w:szCs w:val="21"/>
              </w:rPr>
              <w:t>的</w:t>
            </w:r>
            <w:r w:rsidRPr="00EE3AE4">
              <w:rPr>
                <w:rFonts w:ascii="仿宋" w:eastAsia="仿宋" w:hAnsi="仿宋" w:cs="宋体"/>
                <w:color w:val="000000"/>
                <w:kern w:val="0"/>
                <w:szCs w:val="21"/>
              </w:rPr>
              <w:t>准备工作</w:t>
            </w:r>
            <w:r w:rsidRPr="00EE3AE4">
              <w:rPr>
                <w:rFonts w:ascii="仿宋" w:eastAsia="仿宋" w:hAnsi="仿宋" w:cs="宋体" w:hint="eastAsia"/>
                <w:color w:val="000000"/>
                <w:kern w:val="0"/>
                <w:szCs w:val="21"/>
              </w:rPr>
              <w:t>。</w:t>
            </w:r>
          </w:p>
        </w:tc>
      </w:tr>
      <w:tr w:rsidR="00896E10" w:rsidTr="007C2950">
        <w:trPr>
          <w:trHeight w:val="1438"/>
          <w:jc w:val="center"/>
        </w:trPr>
        <w:tc>
          <w:tcPr>
            <w:tcW w:w="704"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第六学期第11周</w:t>
            </w:r>
          </w:p>
        </w:tc>
        <w:tc>
          <w:tcPr>
            <w:tcW w:w="2409"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毕业设计答辩</w:t>
            </w:r>
          </w:p>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成绩评定</w:t>
            </w:r>
          </w:p>
          <w:p w:rsidR="00896E10" w:rsidRPr="00EE3AE4" w:rsidRDefault="00896E10" w:rsidP="007C2950">
            <w:pPr>
              <w:widowControl/>
              <w:spacing w:line="460" w:lineRule="exact"/>
              <w:jc w:val="center"/>
              <w:rPr>
                <w:rFonts w:ascii="仿宋" w:eastAsia="仿宋" w:hAnsi="仿宋" w:cs="宋体"/>
                <w:color w:val="000000"/>
                <w:kern w:val="0"/>
                <w:szCs w:val="21"/>
              </w:rPr>
            </w:pPr>
            <w:r w:rsidRPr="00EE3AE4">
              <w:rPr>
                <w:rFonts w:ascii="仿宋" w:eastAsia="仿宋" w:hAnsi="仿宋" w:cs="宋体" w:hint="eastAsia"/>
                <w:color w:val="000000"/>
                <w:kern w:val="0"/>
                <w:szCs w:val="21"/>
              </w:rPr>
              <w:t>毕业设计工作总结</w:t>
            </w:r>
          </w:p>
        </w:tc>
        <w:tc>
          <w:tcPr>
            <w:tcW w:w="4395" w:type="dxa"/>
            <w:tcBorders>
              <w:top w:val="single" w:sz="4" w:space="0" w:color="auto"/>
              <w:left w:val="single" w:sz="4" w:space="0" w:color="auto"/>
              <w:bottom w:val="single" w:sz="4" w:space="0" w:color="auto"/>
              <w:right w:val="single" w:sz="4" w:space="0" w:color="auto"/>
            </w:tcBorders>
            <w:vAlign w:val="center"/>
          </w:tcPr>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1、组织毕业设计答辩，并做好答辩记录，评定答辩成绩和总成绩。</w:t>
            </w:r>
          </w:p>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2、根据学生毕业设计</w:t>
            </w:r>
            <w:r w:rsidRPr="00EE3AE4">
              <w:rPr>
                <w:rFonts w:ascii="仿宋" w:eastAsia="仿宋" w:hAnsi="仿宋" w:cs="宋体"/>
                <w:color w:val="000000"/>
                <w:kern w:val="0"/>
                <w:szCs w:val="21"/>
              </w:rPr>
              <w:t>成果成绩和答辩成绩</w:t>
            </w:r>
            <w:r w:rsidRPr="00EE3AE4">
              <w:rPr>
                <w:rFonts w:ascii="仿宋" w:eastAsia="仿宋" w:hAnsi="仿宋" w:cs="宋体" w:hint="eastAsia"/>
                <w:color w:val="000000"/>
                <w:kern w:val="0"/>
                <w:szCs w:val="21"/>
              </w:rPr>
              <w:t>，完成学生毕业设计成绩的综合评定，填写《毕业设计评阅表》和《毕业设计成绩汇总表》</w:t>
            </w:r>
          </w:p>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color w:val="000000"/>
                <w:kern w:val="0"/>
                <w:szCs w:val="21"/>
              </w:rPr>
              <w:t>3</w:t>
            </w:r>
            <w:r w:rsidRPr="00EE3AE4">
              <w:rPr>
                <w:rFonts w:ascii="仿宋" w:eastAsia="仿宋" w:hAnsi="仿宋" w:cs="宋体" w:hint="eastAsia"/>
                <w:color w:val="000000"/>
                <w:kern w:val="0"/>
                <w:szCs w:val="21"/>
              </w:rPr>
              <w:t>、分</w:t>
            </w:r>
            <w:r w:rsidRPr="00EE3AE4">
              <w:rPr>
                <w:rFonts w:ascii="仿宋" w:eastAsia="仿宋" w:hAnsi="仿宋" w:cs="宋体"/>
                <w:color w:val="000000"/>
                <w:kern w:val="0"/>
                <w:szCs w:val="21"/>
              </w:rPr>
              <w:t>专业</w:t>
            </w:r>
            <w:r w:rsidRPr="00EE3AE4">
              <w:rPr>
                <w:rFonts w:ascii="仿宋" w:eastAsia="仿宋" w:hAnsi="仿宋" w:cs="宋体" w:hint="eastAsia"/>
                <w:color w:val="000000"/>
                <w:kern w:val="0"/>
                <w:szCs w:val="21"/>
              </w:rPr>
              <w:t>填写</w:t>
            </w:r>
            <w:r w:rsidRPr="00EE3AE4">
              <w:rPr>
                <w:rFonts w:ascii="仿宋" w:eastAsia="仿宋" w:hAnsi="仿宋" w:cs="宋体"/>
                <w:color w:val="000000"/>
                <w:kern w:val="0"/>
                <w:szCs w:val="21"/>
              </w:rPr>
              <w:t>《</w:t>
            </w:r>
            <w:r w:rsidRPr="00EE3AE4">
              <w:rPr>
                <w:rFonts w:ascii="仿宋" w:eastAsia="仿宋" w:hAnsi="仿宋" w:cs="宋体" w:hint="eastAsia"/>
                <w:color w:val="000000"/>
                <w:kern w:val="0"/>
                <w:szCs w:val="21"/>
              </w:rPr>
              <w:t>学生毕业设计成果链接汇总表》</w:t>
            </w:r>
          </w:p>
          <w:p w:rsidR="00896E10" w:rsidRPr="00EE3AE4" w:rsidRDefault="00896E10" w:rsidP="007C2950">
            <w:pPr>
              <w:widowControl/>
              <w:spacing w:line="460" w:lineRule="exact"/>
              <w:rPr>
                <w:rFonts w:ascii="仿宋" w:eastAsia="仿宋" w:hAnsi="仿宋" w:cs="宋体"/>
                <w:color w:val="000000"/>
                <w:kern w:val="0"/>
                <w:szCs w:val="21"/>
              </w:rPr>
            </w:pPr>
            <w:r w:rsidRPr="00EE3AE4">
              <w:rPr>
                <w:rFonts w:ascii="仿宋" w:eastAsia="仿宋" w:hAnsi="仿宋" w:cs="宋体" w:hint="eastAsia"/>
                <w:color w:val="000000"/>
                <w:kern w:val="0"/>
                <w:szCs w:val="21"/>
              </w:rPr>
              <w:t>4、</w:t>
            </w:r>
            <w:r w:rsidRPr="00EE3AE4">
              <w:rPr>
                <w:rFonts w:ascii="仿宋" w:eastAsia="仿宋" w:hAnsi="仿宋" w:cs="宋体"/>
                <w:color w:val="000000"/>
                <w:kern w:val="0"/>
                <w:szCs w:val="21"/>
              </w:rPr>
              <w:t>编写</w:t>
            </w:r>
            <w:r w:rsidRPr="00EE3AE4">
              <w:rPr>
                <w:rFonts w:ascii="仿宋" w:eastAsia="仿宋" w:hAnsi="仿宋" w:cs="宋体" w:hint="eastAsia"/>
                <w:color w:val="000000"/>
                <w:kern w:val="0"/>
                <w:szCs w:val="21"/>
              </w:rPr>
              <w:t>毕业设计工作总结。</w:t>
            </w:r>
          </w:p>
        </w:tc>
      </w:tr>
    </w:tbl>
    <w:p w:rsidR="00896E10" w:rsidRDefault="00896E10" w:rsidP="00896E10">
      <w:pPr>
        <w:adjustRightInd w:val="0"/>
        <w:snapToGrid w:val="0"/>
        <w:spacing w:line="360" w:lineRule="auto"/>
        <w:rPr>
          <w:rFonts w:eastAsia="黑体"/>
          <w:sz w:val="28"/>
          <w:szCs w:val="28"/>
        </w:rPr>
      </w:pPr>
    </w:p>
    <w:p w:rsidR="00896E10" w:rsidRPr="00EE3AE4" w:rsidRDefault="00896E10" w:rsidP="00896E10">
      <w:pPr>
        <w:adjustRightInd w:val="0"/>
        <w:snapToGrid w:val="0"/>
        <w:spacing w:line="360" w:lineRule="auto"/>
        <w:rPr>
          <w:rFonts w:eastAsia="黑体"/>
          <w:sz w:val="28"/>
          <w:szCs w:val="28"/>
        </w:rPr>
      </w:pPr>
      <w:bookmarkStart w:id="0" w:name="_GoBack"/>
      <w:bookmarkEnd w:id="0"/>
      <w:r w:rsidRPr="00EE3AE4">
        <w:rPr>
          <w:rFonts w:eastAsia="黑体" w:hint="eastAsia"/>
          <w:sz w:val="28"/>
          <w:szCs w:val="28"/>
        </w:rPr>
        <w:t>三、毕业设计工作相关要求</w:t>
      </w:r>
    </w:p>
    <w:p w:rsidR="00896E10" w:rsidRPr="00EE3AE4" w:rsidRDefault="00896E10" w:rsidP="00896E10">
      <w:pPr>
        <w:adjustRightInd w:val="0"/>
        <w:snapToGrid w:val="0"/>
        <w:spacing w:line="360" w:lineRule="auto"/>
        <w:ind w:firstLineChars="200" w:firstLine="562"/>
        <w:rPr>
          <w:rFonts w:eastAsia="仿宋_GB2312"/>
          <w:sz w:val="28"/>
          <w:szCs w:val="28"/>
        </w:rPr>
      </w:pPr>
      <w:r w:rsidRPr="00EE3AE4">
        <w:rPr>
          <w:rFonts w:eastAsia="仿宋_GB2312" w:hint="eastAsia"/>
          <w:b/>
          <w:bCs/>
          <w:sz w:val="28"/>
          <w:szCs w:val="28"/>
        </w:rPr>
        <w:lastRenderedPageBreak/>
        <w:t>（一）建立毕业设计管理机构和管理制度。</w:t>
      </w:r>
      <w:r w:rsidRPr="00EE3AE4">
        <w:rPr>
          <w:rFonts w:eastAsia="仿宋_GB2312" w:hint="eastAsia"/>
          <w:sz w:val="28"/>
          <w:szCs w:val="28"/>
        </w:rPr>
        <w:t>高度重视毕业设计工作，建立毕业设计专项工作小组，负责毕业设计工作，并指定专人与教务处对接，落实好毕业生学籍情况，并对毕业设计进行过程检查和专项督查，掌握毕业设计质量与进度，协调有关问题，落实毕业设计资料上传等工作。各专业建立毕业设计专项工作执行小组，制定详细的毕业设计工作实施方案，明确毕业设计要求及评价标准，并具体组织实施毕业设计。参照省厅发布的专业大类毕业设计指南制定相关专业（类）毕业设计标准，具体见附件</w:t>
      </w:r>
      <w:r w:rsidRPr="00EE3AE4">
        <w:rPr>
          <w:rFonts w:eastAsia="仿宋_GB2312" w:hint="eastAsia"/>
          <w:sz w:val="28"/>
          <w:szCs w:val="28"/>
        </w:rPr>
        <w:t>1</w:t>
      </w:r>
      <w:r w:rsidRPr="00EE3AE4">
        <w:rPr>
          <w:rFonts w:eastAsia="仿宋_GB2312" w:hint="eastAsia"/>
          <w:sz w:val="28"/>
          <w:szCs w:val="28"/>
        </w:rPr>
        <w:t>，明确各专业毕业设计选题类别及要求，规范成果表现形式与评价指标等，确保毕业设计实施有据可依。</w:t>
      </w:r>
    </w:p>
    <w:p w:rsidR="00896E10" w:rsidRPr="00EE3AE4" w:rsidRDefault="00896E10" w:rsidP="00896E10">
      <w:pPr>
        <w:adjustRightInd w:val="0"/>
        <w:snapToGrid w:val="0"/>
        <w:spacing w:line="360" w:lineRule="auto"/>
        <w:ind w:firstLineChars="200" w:firstLine="562"/>
        <w:rPr>
          <w:rFonts w:eastAsia="仿宋_GB2312"/>
          <w:sz w:val="28"/>
          <w:szCs w:val="28"/>
        </w:rPr>
      </w:pPr>
      <w:r w:rsidRPr="00EE3AE4">
        <w:rPr>
          <w:rFonts w:eastAsia="仿宋_GB2312" w:hint="eastAsia"/>
          <w:b/>
          <w:bCs/>
          <w:sz w:val="28"/>
          <w:szCs w:val="28"/>
        </w:rPr>
        <w:t>（二）加强毕业设计指导教师队伍建设。</w:t>
      </w:r>
      <w:r w:rsidRPr="00EE3AE4">
        <w:rPr>
          <w:rFonts w:eastAsia="仿宋_GB2312" w:hint="eastAsia"/>
          <w:sz w:val="28"/>
          <w:szCs w:val="28"/>
        </w:rPr>
        <w:t>严格按照省教育厅文件要求，配备数量足够、结构合理的指导教师队伍。为确保毕业设计指导到位，每位指导教师指导学生数，原则上不超过</w:t>
      </w:r>
      <w:r w:rsidRPr="00EE3AE4">
        <w:rPr>
          <w:rFonts w:eastAsia="仿宋_GB2312" w:hint="eastAsia"/>
          <w:sz w:val="28"/>
          <w:szCs w:val="28"/>
        </w:rPr>
        <w:t>15</w:t>
      </w:r>
      <w:r w:rsidRPr="00EE3AE4">
        <w:rPr>
          <w:rFonts w:eastAsia="仿宋_GB2312" w:hint="eastAsia"/>
          <w:sz w:val="28"/>
          <w:szCs w:val="28"/>
        </w:rPr>
        <w:t>人，毕业设计指导教师应由中级及以上职称的教师</w:t>
      </w:r>
      <w:r w:rsidRPr="00EE3AE4">
        <w:rPr>
          <w:rFonts w:eastAsia="仿宋_GB2312"/>
          <w:sz w:val="28"/>
          <w:szCs w:val="28"/>
          <w:shd w:val="clear" w:color="auto" w:fill="FFFFFF"/>
        </w:rPr>
        <w:t>或具有</w:t>
      </w:r>
      <w:r w:rsidRPr="00EE3AE4">
        <w:rPr>
          <w:rFonts w:eastAsia="仿宋_GB2312"/>
          <w:sz w:val="28"/>
          <w:szCs w:val="28"/>
          <w:shd w:val="clear" w:color="auto" w:fill="FFFFFF"/>
        </w:rPr>
        <w:t>1</w:t>
      </w:r>
      <w:r w:rsidRPr="00EE3AE4">
        <w:rPr>
          <w:rFonts w:eastAsia="仿宋_GB2312"/>
          <w:sz w:val="28"/>
          <w:szCs w:val="28"/>
          <w:shd w:val="clear" w:color="auto" w:fill="FFFFFF"/>
        </w:rPr>
        <w:t>年以上相关专业实践经验</w:t>
      </w:r>
      <w:r w:rsidRPr="00EE3AE4">
        <w:rPr>
          <w:rFonts w:eastAsia="仿宋_GB2312" w:hint="eastAsia"/>
          <w:sz w:val="28"/>
          <w:szCs w:val="28"/>
        </w:rPr>
        <w:t>担任，中级以下职称的教师任导师时，应有副教授及以上职称的教师共同指导。需要在企业或校外其它单位进行毕业设计工作时，可聘请该单位具有中级以上技术职称的技术人员协助指导。并明确指导教师对学生毕业设计指导的责任。</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t>（三）做好毕业设计选题工作。</w:t>
      </w:r>
      <w:r w:rsidRPr="00EE3AE4">
        <w:rPr>
          <w:rFonts w:eastAsia="仿宋_GB2312" w:hint="eastAsia"/>
          <w:sz w:val="28"/>
          <w:szCs w:val="28"/>
        </w:rPr>
        <w:t>毕业设计选题应符合本专业培养目标，设计任务应具有一定的综合性，难易程度适当。建立毕业设计选题动态调整机制，主动适应行业、企业发展新需求、新变化。每年选题更新不少于</w:t>
      </w:r>
      <w:r w:rsidRPr="00EE3AE4">
        <w:rPr>
          <w:rFonts w:eastAsia="仿宋_GB2312" w:hint="eastAsia"/>
          <w:sz w:val="28"/>
          <w:szCs w:val="28"/>
        </w:rPr>
        <w:t>30%</w:t>
      </w:r>
      <w:r w:rsidRPr="00EE3AE4">
        <w:rPr>
          <w:rFonts w:eastAsia="仿宋_GB2312" w:hint="eastAsia"/>
          <w:sz w:val="28"/>
          <w:szCs w:val="28"/>
        </w:rPr>
        <w:t>，同一选题每年最多不能超过</w:t>
      </w:r>
      <w:r w:rsidRPr="00EE3AE4">
        <w:rPr>
          <w:rFonts w:eastAsia="仿宋_GB2312" w:hint="eastAsia"/>
          <w:sz w:val="28"/>
          <w:szCs w:val="28"/>
        </w:rPr>
        <w:t>3</w:t>
      </w:r>
      <w:r w:rsidRPr="00EE3AE4">
        <w:rPr>
          <w:rFonts w:eastAsia="仿宋_GB2312" w:hint="eastAsia"/>
          <w:sz w:val="28"/>
          <w:szCs w:val="28"/>
        </w:rPr>
        <w:t>名学生同时使用，并填好选题对比表交教务处审核。</w:t>
      </w:r>
      <w:r w:rsidRPr="00EE3AE4">
        <w:rPr>
          <w:rFonts w:eastAsia="仿宋_GB2312" w:hint="eastAsia"/>
          <w:sz w:val="28"/>
          <w:szCs w:val="28"/>
        </w:rPr>
        <w:t xml:space="preserve"> </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t>（四）规划毕业设计任务书。</w:t>
      </w:r>
      <w:r w:rsidRPr="00EE3AE4">
        <w:rPr>
          <w:rFonts w:eastAsia="仿宋_GB2312" w:hint="eastAsia"/>
          <w:sz w:val="28"/>
          <w:szCs w:val="28"/>
        </w:rPr>
        <w:t>毕业设计任务书应明确设计任务及</w:t>
      </w:r>
      <w:r w:rsidRPr="00EE3AE4">
        <w:rPr>
          <w:rFonts w:eastAsia="仿宋_GB2312" w:hint="eastAsia"/>
          <w:sz w:val="28"/>
          <w:szCs w:val="28"/>
        </w:rPr>
        <w:lastRenderedPageBreak/>
        <w:t>要求、进程安排、成果表现形式等。合理选择学生别业设计作品类型，主要包括产品设计类、工艺设计类、方案设计类、教学设计类等形式。</w:t>
      </w:r>
      <w:r w:rsidRPr="00EE3AE4">
        <w:rPr>
          <w:rFonts w:eastAsia="仿宋_GB2312" w:hint="eastAsia"/>
          <w:sz w:val="28"/>
          <w:szCs w:val="28"/>
        </w:rPr>
        <w:t xml:space="preserve"> </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t>（五）规范学生毕业设计成果。</w:t>
      </w:r>
      <w:r w:rsidRPr="00EE3AE4">
        <w:rPr>
          <w:rFonts w:eastAsia="仿宋_GB2312" w:hint="eastAsia"/>
          <w:sz w:val="28"/>
          <w:szCs w:val="28"/>
        </w:rPr>
        <w:t>学生毕业设计成果应表现物化产品（作品）、软件、文化艺术作品、方案等，其中物化产品（作品）、软件、文化艺术作品等应有必要的设计说明（内容包括毕业设计思路、毕业设计成果形成的过程及特点等）。学生毕业设计成果不得以论文、实习总结、实习报告等形式替代。</w:t>
      </w:r>
      <w:r w:rsidRPr="00EE3AE4">
        <w:rPr>
          <w:rFonts w:eastAsia="仿宋_GB2312" w:hint="eastAsia"/>
          <w:sz w:val="28"/>
          <w:szCs w:val="28"/>
        </w:rPr>
        <w:t xml:space="preserve"> </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t>（六）加强毕业设计空间建设和资料管理。</w:t>
      </w:r>
      <w:r w:rsidRPr="00EE3AE4">
        <w:rPr>
          <w:rFonts w:eastAsia="仿宋_GB2312" w:hint="eastAsia"/>
          <w:sz w:val="28"/>
          <w:szCs w:val="28"/>
        </w:rPr>
        <w:t>今年毕业设计继续上传到教务管理系统平台，指导教师熟悉平台功能，并督促学生登录与使用，按时按质按量完成毕业设计资料上传。指导教师对每位学生提交到平台的毕业设计资料逐一进行检查，确保每位学生上传的资料完整，有签字盖章的表格和资料要求上传扫描件或拍照上传。</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t>（七）毕业设计答辩和成绩评定。</w:t>
      </w:r>
      <w:r w:rsidRPr="00EE3AE4">
        <w:rPr>
          <w:rFonts w:eastAsia="仿宋_GB2312" w:hint="eastAsia"/>
          <w:sz w:val="28"/>
          <w:szCs w:val="28"/>
        </w:rPr>
        <w:t>学生按毕业设计任务书及执行方案要求完成毕业设计任务，经指导教师评阅签字后方可参加答辩。答辩在校内进行，同一专业答辩安排应相对集中，具体答辩实施方案应在答辩前一周交教务处备案，教务处组织专业进行督查。应根据不同专业组成若干答辩小组，每个答辩小组由</w:t>
      </w:r>
      <w:r w:rsidRPr="00EE3AE4">
        <w:rPr>
          <w:rFonts w:eastAsia="仿宋_GB2312" w:hint="eastAsia"/>
          <w:sz w:val="28"/>
          <w:szCs w:val="28"/>
        </w:rPr>
        <w:t>3-5</w:t>
      </w:r>
      <w:r w:rsidRPr="00EE3AE4">
        <w:rPr>
          <w:rFonts w:eastAsia="仿宋_GB2312" w:hint="eastAsia"/>
          <w:sz w:val="28"/>
          <w:szCs w:val="28"/>
        </w:rPr>
        <w:t>名讲师及以上的指导教师组成，同时应有一名副教授及以上的指导教师担任负责人，负责本专业毕业设计的答辩和成绩评定。毕业设计最终成绩：成果成绩占</w:t>
      </w:r>
      <w:r w:rsidRPr="00EE3AE4">
        <w:rPr>
          <w:rFonts w:eastAsia="仿宋_GB2312" w:hint="eastAsia"/>
          <w:sz w:val="28"/>
          <w:szCs w:val="28"/>
        </w:rPr>
        <w:t>40%</w:t>
      </w:r>
      <w:r w:rsidRPr="00EE3AE4">
        <w:rPr>
          <w:rFonts w:eastAsia="仿宋_GB2312" w:hint="eastAsia"/>
          <w:sz w:val="28"/>
          <w:szCs w:val="28"/>
        </w:rPr>
        <w:t>，答辩成绩占</w:t>
      </w:r>
      <w:r w:rsidRPr="00EE3AE4">
        <w:rPr>
          <w:rFonts w:eastAsia="仿宋_GB2312" w:hint="eastAsia"/>
          <w:sz w:val="28"/>
          <w:szCs w:val="28"/>
        </w:rPr>
        <w:t>60%</w:t>
      </w:r>
      <w:r w:rsidRPr="00EE3AE4">
        <w:rPr>
          <w:rFonts w:eastAsia="仿宋_GB2312" w:hint="eastAsia"/>
          <w:sz w:val="28"/>
          <w:szCs w:val="28"/>
        </w:rPr>
        <w:t>，采用五级制（优秀：</w:t>
      </w:r>
      <w:r w:rsidRPr="00EE3AE4">
        <w:rPr>
          <w:rFonts w:eastAsia="仿宋_GB2312" w:hint="eastAsia"/>
          <w:sz w:val="28"/>
          <w:szCs w:val="28"/>
        </w:rPr>
        <w:t>90</w:t>
      </w:r>
      <w:r w:rsidRPr="00EE3AE4">
        <w:rPr>
          <w:rFonts w:eastAsia="仿宋_GB2312" w:hint="eastAsia"/>
          <w:sz w:val="28"/>
          <w:szCs w:val="28"/>
        </w:rPr>
        <w:t>以上，良：</w:t>
      </w:r>
      <w:r w:rsidRPr="00EE3AE4">
        <w:rPr>
          <w:rFonts w:eastAsia="仿宋_GB2312" w:hint="eastAsia"/>
          <w:sz w:val="28"/>
          <w:szCs w:val="28"/>
        </w:rPr>
        <w:t>80-89</w:t>
      </w:r>
      <w:r w:rsidRPr="00EE3AE4">
        <w:rPr>
          <w:rFonts w:eastAsia="仿宋_GB2312" w:hint="eastAsia"/>
          <w:sz w:val="28"/>
          <w:szCs w:val="28"/>
        </w:rPr>
        <w:t>，中：</w:t>
      </w:r>
      <w:r w:rsidRPr="00EE3AE4">
        <w:rPr>
          <w:rFonts w:eastAsia="仿宋_GB2312" w:hint="eastAsia"/>
          <w:sz w:val="28"/>
          <w:szCs w:val="28"/>
        </w:rPr>
        <w:t>70-79</w:t>
      </w:r>
      <w:r w:rsidRPr="00EE3AE4">
        <w:rPr>
          <w:rFonts w:eastAsia="仿宋_GB2312" w:hint="eastAsia"/>
          <w:sz w:val="28"/>
          <w:szCs w:val="28"/>
        </w:rPr>
        <w:t>，及格：</w:t>
      </w:r>
      <w:r w:rsidRPr="00EE3AE4">
        <w:rPr>
          <w:rFonts w:eastAsia="仿宋_GB2312" w:hint="eastAsia"/>
          <w:sz w:val="28"/>
          <w:szCs w:val="28"/>
        </w:rPr>
        <w:t>60-69</w:t>
      </w:r>
      <w:r w:rsidRPr="00EE3AE4">
        <w:rPr>
          <w:rFonts w:eastAsia="仿宋_GB2312" w:hint="eastAsia"/>
          <w:sz w:val="28"/>
          <w:szCs w:val="28"/>
        </w:rPr>
        <w:t>，不及格：</w:t>
      </w:r>
      <w:r w:rsidRPr="00EE3AE4">
        <w:rPr>
          <w:rFonts w:eastAsia="仿宋_GB2312" w:hint="eastAsia"/>
          <w:sz w:val="28"/>
          <w:szCs w:val="28"/>
        </w:rPr>
        <w:t>60</w:t>
      </w:r>
      <w:r w:rsidRPr="00EE3AE4">
        <w:rPr>
          <w:rFonts w:eastAsia="仿宋_GB2312" w:hint="eastAsia"/>
          <w:sz w:val="28"/>
          <w:szCs w:val="28"/>
        </w:rPr>
        <w:t>分以下）进行评定。原则上毕业设计优秀率不超过</w:t>
      </w:r>
      <w:r w:rsidRPr="00EE3AE4">
        <w:rPr>
          <w:rFonts w:eastAsia="仿宋_GB2312" w:hint="eastAsia"/>
          <w:sz w:val="28"/>
          <w:szCs w:val="28"/>
        </w:rPr>
        <w:t>15%</w:t>
      </w:r>
      <w:r w:rsidRPr="00EE3AE4">
        <w:rPr>
          <w:rFonts w:eastAsia="仿宋_GB2312" w:hint="eastAsia"/>
          <w:sz w:val="28"/>
          <w:szCs w:val="28"/>
        </w:rPr>
        <w:t>，所有答辩过程资料（含照片）需保存完好并存档。</w:t>
      </w:r>
      <w:r w:rsidRPr="00EE3AE4">
        <w:rPr>
          <w:rFonts w:eastAsia="仿宋_GB2312" w:hint="eastAsia"/>
          <w:sz w:val="28"/>
          <w:szCs w:val="28"/>
        </w:rPr>
        <w:t xml:space="preserve"> </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lastRenderedPageBreak/>
        <w:t>（八）做好过程检查和专项督查。</w:t>
      </w:r>
      <w:r w:rsidRPr="00EE3AE4">
        <w:rPr>
          <w:rFonts w:eastAsia="仿宋_GB2312" w:hint="eastAsia"/>
          <w:sz w:val="28"/>
          <w:szCs w:val="28"/>
        </w:rPr>
        <w:t>做好毕业设计过程中各环节的检查工作，确保毕业设计质量。检查以自查为主，在选题、设计指导、设计方案和说明书撰写、答辩等环节上加强检查、监督工作。教务处组织二级学院毕业设计工作检查和学生毕业设计质量抽查，并及时公布和反馈检查结果。</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t>（九）及时总结与归档。</w:t>
      </w:r>
      <w:r w:rsidRPr="00EE3AE4">
        <w:rPr>
          <w:rFonts w:eastAsia="仿宋_GB2312" w:hint="eastAsia"/>
          <w:sz w:val="28"/>
          <w:szCs w:val="28"/>
        </w:rPr>
        <w:t>应重视和加强毕业设计工作的总结，以便积累经验，查漏补缺，不断推进工作，提高毕业设计质量。毕业设计工作总结需在毕业答辩结束后七日内交教务处。并按照教务处规定的档案目录要求，做好归档工作。</w:t>
      </w:r>
    </w:p>
    <w:p w:rsidR="00896E10" w:rsidRPr="00EE3AE4" w:rsidRDefault="00896E10" w:rsidP="00896E10">
      <w:pPr>
        <w:adjustRightInd w:val="0"/>
        <w:snapToGrid w:val="0"/>
        <w:spacing w:line="600" w:lineRule="exact"/>
        <w:ind w:firstLineChars="200" w:firstLine="562"/>
        <w:rPr>
          <w:rFonts w:eastAsia="仿宋_GB2312"/>
          <w:sz w:val="28"/>
          <w:szCs w:val="28"/>
        </w:rPr>
      </w:pPr>
      <w:r w:rsidRPr="00EE3AE4">
        <w:rPr>
          <w:rFonts w:eastAsia="仿宋_GB2312" w:hint="eastAsia"/>
          <w:b/>
          <w:bCs/>
          <w:sz w:val="28"/>
          <w:szCs w:val="28"/>
        </w:rPr>
        <w:t>（十）规范与核查提交的毕业设计材料。</w:t>
      </w:r>
      <w:r w:rsidRPr="00EE3AE4">
        <w:rPr>
          <w:rFonts w:eastAsia="仿宋_GB2312" w:hint="eastAsia"/>
          <w:sz w:val="28"/>
          <w:szCs w:val="28"/>
        </w:rPr>
        <w:t>应高度重视“学生毕业设计成果列表”，认真审核学生姓名、专业代码、选题名称和超链接地址，确保无误，毕业证书编号以教务处统一编号为准，不得私自更改。</w:t>
      </w:r>
    </w:p>
    <w:p w:rsidR="00896E10" w:rsidRPr="00EE3AE4" w:rsidRDefault="00896E10" w:rsidP="00896E10">
      <w:pPr>
        <w:widowControl/>
        <w:spacing w:line="600" w:lineRule="exact"/>
        <w:ind w:firstLineChars="200" w:firstLine="562"/>
        <w:rPr>
          <w:rFonts w:eastAsia="仿宋_GB2312"/>
          <w:sz w:val="28"/>
          <w:szCs w:val="28"/>
          <w:shd w:val="clear" w:color="auto" w:fill="FFFFFF"/>
        </w:rPr>
      </w:pPr>
      <w:r w:rsidRPr="00EE3AE4">
        <w:rPr>
          <w:rFonts w:eastAsia="仿宋_GB2312" w:hint="eastAsia"/>
          <w:b/>
          <w:bCs/>
          <w:sz w:val="28"/>
          <w:szCs w:val="28"/>
        </w:rPr>
        <w:t>（十一）健全毕业设计质量监控体系，加快问责机制建设。</w:t>
      </w:r>
      <w:r w:rsidRPr="00EE3AE4">
        <w:rPr>
          <w:rFonts w:eastAsia="仿宋_GB2312"/>
          <w:sz w:val="28"/>
          <w:szCs w:val="28"/>
          <w:shd w:val="clear" w:color="auto" w:fill="FFFFFF"/>
        </w:rPr>
        <w:t>要健全毕业设计质量内部监控体系，完善毕业设计质量监控标准，</w:t>
      </w:r>
      <w:r w:rsidRPr="00EE3AE4">
        <w:rPr>
          <w:rFonts w:eastAsia="仿宋_GB2312" w:hint="eastAsia"/>
          <w:sz w:val="28"/>
          <w:szCs w:val="28"/>
          <w:shd w:val="clear" w:color="auto" w:fill="FFFFFF"/>
        </w:rPr>
        <w:t>学校毕业设计抽查分别对二级学院毕业设计工作和学生毕业设计成果两项进行评价，二级学院毕业设计工作占总成绩权重的</w:t>
      </w:r>
      <w:r w:rsidRPr="00EE3AE4">
        <w:rPr>
          <w:rFonts w:eastAsia="仿宋_GB2312" w:hint="eastAsia"/>
          <w:sz w:val="28"/>
          <w:szCs w:val="28"/>
          <w:shd w:val="clear" w:color="auto" w:fill="FFFFFF"/>
        </w:rPr>
        <w:t>3</w:t>
      </w:r>
      <w:r w:rsidRPr="00EE3AE4">
        <w:rPr>
          <w:rFonts w:eastAsia="仿宋_GB2312"/>
          <w:sz w:val="28"/>
          <w:szCs w:val="28"/>
          <w:shd w:val="clear" w:color="auto" w:fill="FFFFFF"/>
        </w:rPr>
        <w:t>0%</w:t>
      </w:r>
      <w:r w:rsidRPr="00EE3AE4">
        <w:rPr>
          <w:rFonts w:eastAsia="仿宋_GB2312" w:hint="eastAsia"/>
          <w:sz w:val="28"/>
          <w:szCs w:val="28"/>
          <w:shd w:val="clear" w:color="auto" w:fill="FFFFFF"/>
        </w:rPr>
        <w:t>，学生毕业设计成果占总成绩权重的</w:t>
      </w:r>
      <w:r w:rsidRPr="00EE3AE4">
        <w:rPr>
          <w:rFonts w:eastAsia="仿宋_GB2312" w:hint="eastAsia"/>
          <w:sz w:val="28"/>
          <w:szCs w:val="28"/>
          <w:shd w:val="clear" w:color="auto" w:fill="FFFFFF"/>
        </w:rPr>
        <w:t>7</w:t>
      </w:r>
      <w:r w:rsidRPr="00EE3AE4">
        <w:rPr>
          <w:rFonts w:eastAsia="仿宋_GB2312"/>
          <w:sz w:val="28"/>
          <w:szCs w:val="28"/>
          <w:shd w:val="clear" w:color="auto" w:fill="FFFFFF"/>
        </w:rPr>
        <w:t>0%</w:t>
      </w:r>
      <w:r w:rsidRPr="00EE3AE4">
        <w:rPr>
          <w:rFonts w:eastAsia="仿宋_GB2312" w:hint="eastAsia"/>
          <w:sz w:val="28"/>
          <w:szCs w:val="28"/>
          <w:shd w:val="clear" w:color="auto" w:fill="FFFFFF"/>
        </w:rPr>
        <w:t>。教务处将分二级学院、分专业、分指导老师分别统计并分析毕业设计抽查整体情况，抽查结果做为二级学院及老师个人考核的依据之一，并与各二级学院毕业设计工作的奖励系数挂钩。</w:t>
      </w:r>
    </w:p>
    <w:p w:rsidR="00896E10" w:rsidRPr="00EE3AE4" w:rsidRDefault="00896E10" w:rsidP="00896E10">
      <w:pPr>
        <w:adjustRightInd w:val="0"/>
        <w:snapToGrid w:val="0"/>
        <w:spacing w:line="600" w:lineRule="exact"/>
        <w:ind w:firstLineChars="200" w:firstLine="560"/>
        <w:rPr>
          <w:rFonts w:eastAsia="黑体"/>
          <w:sz w:val="28"/>
          <w:szCs w:val="28"/>
        </w:rPr>
      </w:pPr>
      <w:r w:rsidRPr="00EE3AE4">
        <w:rPr>
          <w:rFonts w:eastAsia="黑体" w:hint="eastAsia"/>
          <w:sz w:val="28"/>
          <w:szCs w:val="28"/>
        </w:rPr>
        <w:t>四、注意事项</w:t>
      </w:r>
    </w:p>
    <w:p w:rsidR="00896E10" w:rsidRPr="00EE3AE4" w:rsidRDefault="00896E10" w:rsidP="00896E10">
      <w:pPr>
        <w:spacing w:line="600" w:lineRule="exact"/>
        <w:ind w:firstLineChars="200" w:firstLine="560"/>
        <w:rPr>
          <w:rFonts w:eastAsia="仿宋_GB2312"/>
          <w:sz w:val="28"/>
          <w:szCs w:val="28"/>
        </w:rPr>
      </w:pPr>
      <w:r w:rsidRPr="00EE3AE4">
        <w:rPr>
          <w:rFonts w:eastAsia="仿宋_GB2312" w:hint="eastAsia"/>
          <w:sz w:val="28"/>
          <w:szCs w:val="28"/>
        </w:rPr>
        <w:t>1</w:t>
      </w:r>
      <w:r w:rsidRPr="00EE3AE4">
        <w:rPr>
          <w:rFonts w:eastAsia="仿宋_GB2312" w:hint="eastAsia"/>
          <w:sz w:val="28"/>
          <w:szCs w:val="28"/>
        </w:rPr>
        <w:t>、毕业设计不合格的往届毕业生，若想修满毕业设计课程学分，</w:t>
      </w:r>
      <w:r w:rsidRPr="00EE3AE4">
        <w:rPr>
          <w:rFonts w:eastAsia="仿宋_GB2312" w:hint="eastAsia"/>
          <w:sz w:val="28"/>
          <w:szCs w:val="28"/>
        </w:rPr>
        <w:lastRenderedPageBreak/>
        <w:t>必须重修，也就是和应届毕业生一起完成毕业设计全过程。</w:t>
      </w:r>
    </w:p>
    <w:p w:rsidR="00896E10" w:rsidRPr="00EE3AE4" w:rsidRDefault="00896E10" w:rsidP="00896E10">
      <w:pPr>
        <w:spacing w:line="600" w:lineRule="exact"/>
        <w:ind w:firstLineChars="200" w:firstLine="560"/>
        <w:rPr>
          <w:rFonts w:eastAsia="仿宋_GB2312"/>
          <w:sz w:val="28"/>
          <w:szCs w:val="28"/>
        </w:rPr>
      </w:pPr>
      <w:r w:rsidRPr="00EE3AE4">
        <w:rPr>
          <w:rFonts w:eastAsia="仿宋_GB2312" w:hint="eastAsia"/>
          <w:sz w:val="28"/>
          <w:szCs w:val="28"/>
        </w:rPr>
        <w:t>2</w:t>
      </w:r>
      <w:r w:rsidRPr="00EE3AE4">
        <w:rPr>
          <w:rFonts w:eastAsia="仿宋_GB2312" w:hint="eastAsia"/>
          <w:sz w:val="28"/>
          <w:szCs w:val="28"/>
        </w:rPr>
        <w:t>、将毕业设计成绩录入教务系统的截止日期为：</w:t>
      </w:r>
      <w:r w:rsidRPr="00EE3AE4">
        <w:rPr>
          <w:rFonts w:eastAsia="仿宋_GB2312" w:hint="eastAsia"/>
          <w:color w:val="FF0000"/>
          <w:sz w:val="28"/>
          <w:szCs w:val="28"/>
        </w:rPr>
        <w:t>2022</w:t>
      </w:r>
      <w:r w:rsidRPr="00EE3AE4">
        <w:rPr>
          <w:rFonts w:eastAsia="仿宋_GB2312" w:hint="eastAsia"/>
          <w:color w:val="FF0000"/>
          <w:sz w:val="28"/>
          <w:szCs w:val="28"/>
        </w:rPr>
        <w:t>年</w:t>
      </w:r>
      <w:r w:rsidRPr="00EE3AE4">
        <w:rPr>
          <w:rFonts w:eastAsia="仿宋_GB2312" w:hint="eastAsia"/>
          <w:color w:val="FF0000"/>
          <w:sz w:val="28"/>
          <w:szCs w:val="28"/>
        </w:rPr>
        <w:t>5</w:t>
      </w:r>
      <w:r w:rsidRPr="00EE3AE4">
        <w:rPr>
          <w:rFonts w:eastAsia="仿宋_GB2312" w:hint="eastAsia"/>
          <w:color w:val="FF0000"/>
          <w:sz w:val="28"/>
          <w:szCs w:val="28"/>
        </w:rPr>
        <w:t>月</w:t>
      </w:r>
      <w:r w:rsidRPr="00EE3AE4">
        <w:rPr>
          <w:rFonts w:eastAsia="仿宋_GB2312" w:hint="eastAsia"/>
          <w:color w:val="FF0000"/>
          <w:sz w:val="28"/>
          <w:szCs w:val="28"/>
        </w:rPr>
        <w:t>20</w:t>
      </w:r>
      <w:r w:rsidRPr="00EE3AE4">
        <w:rPr>
          <w:rFonts w:eastAsia="仿宋_GB2312" w:hint="eastAsia"/>
          <w:color w:val="FF0000"/>
          <w:sz w:val="28"/>
          <w:szCs w:val="28"/>
        </w:rPr>
        <w:t>日</w:t>
      </w:r>
      <w:r w:rsidRPr="00EE3AE4">
        <w:rPr>
          <w:rFonts w:eastAsia="仿宋_GB2312" w:hint="eastAsia"/>
          <w:sz w:val="28"/>
          <w:szCs w:val="28"/>
        </w:rPr>
        <w:t>。</w:t>
      </w:r>
    </w:p>
    <w:p w:rsidR="00896E10" w:rsidRPr="00EE3AE4" w:rsidRDefault="00896E10" w:rsidP="00896E10">
      <w:pPr>
        <w:spacing w:line="600" w:lineRule="exact"/>
        <w:ind w:firstLineChars="200" w:firstLine="560"/>
        <w:rPr>
          <w:rFonts w:eastAsia="仿宋_GB2312"/>
          <w:sz w:val="28"/>
          <w:szCs w:val="28"/>
        </w:rPr>
      </w:pPr>
    </w:p>
    <w:p w:rsidR="00896E10" w:rsidRPr="00EE3AE4" w:rsidRDefault="00896E10" w:rsidP="00896E10">
      <w:pPr>
        <w:spacing w:line="600" w:lineRule="exact"/>
        <w:rPr>
          <w:rFonts w:eastAsia="仿宋_GB2312"/>
          <w:sz w:val="28"/>
          <w:szCs w:val="28"/>
        </w:rPr>
      </w:pPr>
    </w:p>
    <w:p w:rsidR="00896E10" w:rsidRPr="00EE3AE4" w:rsidRDefault="00896E10" w:rsidP="00896E10">
      <w:pPr>
        <w:spacing w:line="600" w:lineRule="exact"/>
        <w:jc w:val="right"/>
        <w:rPr>
          <w:rFonts w:eastAsia="仿宋_GB2312"/>
          <w:sz w:val="28"/>
          <w:szCs w:val="28"/>
        </w:rPr>
      </w:pPr>
      <w:r w:rsidRPr="00EE3AE4">
        <w:rPr>
          <w:rFonts w:eastAsia="仿宋_GB2312" w:hint="eastAsia"/>
          <w:sz w:val="28"/>
          <w:szCs w:val="28"/>
        </w:rPr>
        <w:t xml:space="preserve">                 </w:t>
      </w:r>
      <w:r w:rsidRPr="00EE3AE4">
        <w:rPr>
          <w:rFonts w:eastAsia="仿宋_GB2312"/>
          <w:sz w:val="28"/>
          <w:szCs w:val="28"/>
        </w:rPr>
        <w:t xml:space="preserve">        </w:t>
      </w:r>
      <w:r w:rsidRPr="00EE3AE4">
        <w:rPr>
          <w:rFonts w:eastAsia="仿宋_GB2312" w:hint="eastAsia"/>
          <w:sz w:val="28"/>
          <w:szCs w:val="28"/>
        </w:rPr>
        <w:t>电子商务学院</w:t>
      </w:r>
    </w:p>
    <w:p w:rsidR="00896E10" w:rsidRPr="00EE3AE4" w:rsidRDefault="00896E10" w:rsidP="00896E10">
      <w:pPr>
        <w:spacing w:line="600" w:lineRule="exact"/>
        <w:jc w:val="right"/>
        <w:rPr>
          <w:rFonts w:eastAsia="仿宋_GB2312"/>
          <w:sz w:val="28"/>
          <w:szCs w:val="28"/>
        </w:rPr>
      </w:pPr>
      <w:r w:rsidRPr="00EE3AE4">
        <w:rPr>
          <w:rFonts w:eastAsia="仿宋_GB2312" w:hint="eastAsia"/>
          <w:sz w:val="28"/>
          <w:szCs w:val="28"/>
        </w:rPr>
        <w:t xml:space="preserve">                            20</w:t>
      </w:r>
      <w:r w:rsidRPr="00EE3AE4">
        <w:rPr>
          <w:rFonts w:eastAsia="仿宋_GB2312"/>
          <w:sz w:val="28"/>
          <w:szCs w:val="28"/>
        </w:rPr>
        <w:t>2</w:t>
      </w:r>
      <w:r w:rsidRPr="00EE3AE4">
        <w:rPr>
          <w:rFonts w:eastAsia="仿宋_GB2312" w:hint="eastAsia"/>
          <w:sz w:val="28"/>
          <w:szCs w:val="28"/>
        </w:rPr>
        <w:t>1</w:t>
      </w:r>
      <w:r w:rsidRPr="00EE3AE4">
        <w:rPr>
          <w:rFonts w:eastAsia="仿宋_GB2312" w:hint="eastAsia"/>
          <w:sz w:val="28"/>
          <w:szCs w:val="28"/>
        </w:rPr>
        <w:t>年</w:t>
      </w:r>
      <w:r w:rsidRPr="00EE3AE4">
        <w:rPr>
          <w:rFonts w:eastAsia="仿宋_GB2312"/>
          <w:sz w:val="28"/>
          <w:szCs w:val="28"/>
        </w:rPr>
        <w:t>10</w:t>
      </w:r>
      <w:r w:rsidRPr="00EE3AE4">
        <w:rPr>
          <w:rFonts w:eastAsia="仿宋_GB2312" w:hint="eastAsia"/>
          <w:sz w:val="28"/>
          <w:szCs w:val="28"/>
        </w:rPr>
        <w:t>月</w:t>
      </w:r>
      <w:r w:rsidRPr="00EE3AE4">
        <w:rPr>
          <w:rFonts w:eastAsia="仿宋_GB2312"/>
          <w:sz w:val="28"/>
          <w:szCs w:val="28"/>
        </w:rPr>
        <w:t>24</w:t>
      </w:r>
      <w:r w:rsidRPr="00EE3AE4">
        <w:rPr>
          <w:rFonts w:eastAsia="仿宋_GB2312" w:hint="eastAsia"/>
          <w:sz w:val="28"/>
          <w:szCs w:val="28"/>
        </w:rPr>
        <w:t>日</w:t>
      </w:r>
    </w:p>
    <w:p w:rsidR="003B2C9D" w:rsidRDefault="003B2C9D"/>
    <w:sectPr w:rsidR="003B2C9D" w:rsidSect="00896E10">
      <w:type w:val="continuous"/>
      <w:pgSz w:w="11907" w:h="16839" w:code="9"/>
      <w:pgMar w:top="1701" w:right="1531" w:bottom="1701" w:left="1134" w:header="851" w:footer="992" w:gutter="794"/>
      <w:cols w:space="4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481" w:rsidRDefault="008A2481" w:rsidP="00896E10">
      <w:r>
        <w:separator/>
      </w:r>
    </w:p>
  </w:endnote>
  <w:endnote w:type="continuationSeparator" w:id="0">
    <w:p w:rsidR="008A2481" w:rsidRDefault="008A2481" w:rsidP="0089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481" w:rsidRDefault="008A2481" w:rsidP="00896E10">
      <w:r>
        <w:separator/>
      </w:r>
    </w:p>
  </w:footnote>
  <w:footnote w:type="continuationSeparator" w:id="0">
    <w:p w:rsidR="008A2481" w:rsidRDefault="008A2481" w:rsidP="00896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52669"/>
    <w:multiLevelType w:val="singleLevel"/>
    <w:tmpl w:val="67F5266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A4"/>
    <w:rsid w:val="00161FEF"/>
    <w:rsid w:val="003B2C9D"/>
    <w:rsid w:val="006E29A4"/>
    <w:rsid w:val="00896E10"/>
    <w:rsid w:val="008A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1560E5-3070-485C-85E5-6DFE98D3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E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6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6E10"/>
    <w:rPr>
      <w:sz w:val="18"/>
      <w:szCs w:val="18"/>
    </w:rPr>
  </w:style>
  <w:style w:type="paragraph" w:styleId="a4">
    <w:name w:val="footer"/>
    <w:basedOn w:val="a"/>
    <w:link w:val="Char0"/>
    <w:uiPriority w:val="99"/>
    <w:unhideWhenUsed/>
    <w:rsid w:val="00896E10"/>
    <w:pPr>
      <w:tabs>
        <w:tab w:val="center" w:pos="4153"/>
        <w:tab w:val="right" w:pos="8306"/>
      </w:tabs>
      <w:snapToGrid w:val="0"/>
      <w:jc w:val="left"/>
    </w:pPr>
    <w:rPr>
      <w:sz w:val="18"/>
      <w:szCs w:val="18"/>
    </w:rPr>
  </w:style>
  <w:style w:type="character" w:customStyle="1" w:styleId="Char0">
    <w:name w:val="页脚 Char"/>
    <w:basedOn w:val="a0"/>
    <w:link w:val="a4"/>
    <w:uiPriority w:val="99"/>
    <w:rsid w:val="00896E10"/>
    <w:rPr>
      <w:sz w:val="18"/>
      <w:szCs w:val="18"/>
    </w:rPr>
  </w:style>
  <w:style w:type="paragraph" w:styleId="a5">
    <w:name w:val="Balloon Text"/>
    <w:basedOn w:val="a"/>
    <w:link w:val="Char1"/>
    <w:uiPriority w:val="99"/>
    <w:semiHidden/>
    <w:unhideWhenUsed/>
    <w:rsid w:val="00896E10"/>
    <w:rPr>
      <w:sz w:val="18"/>
      <w:szCs w:val="18"/>
    </w:rPr>
  </w:style>
  <w:style w:type="character" w:customStyle="1" w:styleId="Char1">
    <w:name w:val="批注框文本 Char"/>
    <w:basedOn w:val="a0"/>
    <w:link w:val="a5"/>
    <w:uiPriority w:val="99"/>
    <w:semiHidden/>
    <w:rsid w:val="00896E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D53E-3D88-42C7-BE4B-95D733A5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2021-11-16T01:37:00Z</cp:lastPrinted>
  <dcterms:created xsi:type="dcterms:W3CDTF">2021-11-16T01:30:00Z</dcterms:created>
  <dcterms:modified xsi:type="dcterms:W3CDTF">2021-11-16T01:37:00Z</dcterms:modified>
</cp:coreProperties>
</file>