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274" w:rsidRPr="00876274" w:rsidRDefault="00876274" w:rsidP="00876274">
      <w:pPr>
        <w:widowControl/>
        <w:shd w:val="clear" w:color="auto" w:fill="FFFFFF"/>
        <w:spacing w:line="552" w:lineRule="atLeast"/>
        <w:jc w:val="center"/>
        <w:rPr>
          <w:rFonts w:asciiTheme="majorEastAsia" w:eastAsiaTheme="majorEastAsia" w:hAnsiTheme="majorEastAsia" w:cs="宋体"/>
          <w:b/>
          <w:color w:val="222222"/>
          <w:kern w:val="0"/>
          <w:sz w:val="44"/>
          <w:szCs w:val="44"/>
        </w:rPr>
      </w:pPr>
      <w:r w:rsidRPr="00876274">
        <w:rPr>
          <w:rFonts w:asciiTheme="majorEastAsia" w:eastAsiaTheme="majorEastAsia" w:hAnsiTheme="majorEastAsia" w:cs="宋体"/>
          <w:b/>
          <w:color w:val="222222"/>
          <w:kern w:val="0"/>
          <w:sz w:val="44"/>
          <w:szCs w:val="44"/>
        </w:rPr>
        <w:t>中国共产党基层组织选举工作条例</w:t>
      </w:r>
    </w:p>
    <w:p w:rsidR="00876274" w:rsidRDefault="00876274" w:rsidP="00876274">
      <w:pPr>
        <w:widowControl/>
        <w:shd w:val="clear" w:color="auto" w:fill="FFFFFF"/>
        <w:spacing w:line="552" w:lineRule="atLeast"/>
        <w:jc w:val="center"/>
        <w:rPr>
          <w:rFonts w:ascii="Microsoft Yahei" w:eastAsia="宋体" w:hAnsi="Microsoft Yahei" w:cs="宋体"/>
          <w:color w:val="222222"/>
          <w:kern w:val="0"/>
          <w:sz w:val="32"/>
          <w:szCs w:val="32"/>
        </w:rPr>
      </w:pPr>
      <w:r w:rsidRPr="00876274">
        <w:rPr>
          <w:rFonts w:ascii="Microsoft Yahei" w:eastAsia="宋体" w:hAnsi="Microsoft Yahei" w:cs="宋体"/>
          <w:color w:val="222222"/>
          <w:kern w:val="0"/>
          <w:sz w:val="32"/>
          <w:szCs w:val="32"/>
        </w:rPr>
        <w:t>（</w:t>
      </w:r>
      <w:r w:rsidRPr="00876274">
        <w:rPr>
          <w:rFonts w:ascii="Microsoft Yahei" w:eastAsia="宋体" w:hAnsi="Microsoft Yahei" w:cs="宋体"/>
          <w:color w:val="222222"/>
          <w:kern w:val="0"/>
          <w:sz w:val="32"/>
          <w:szCs w:val="32"/>
        </w:rPr>
        <w:t>2020</w:t>
      </w:r>
      <w:r w:rsidRPr="00876274">
        <w:rPr>
          <w:rFonts w:ascii="Microsoft Yahei" w:eastAsia="宋体" w:hAnsi="Microsoft Yahei" w:cs="宋体"/>
          <w:color w:val="222222"/>
          <w:kern w:val="0"/>
          <w:sz w:val="32"/>
          <w:szCs w:val="32"/>
        </w:rPr>
        <w:t>年</w:t>
      </w:r>
      <w:r w:rsidRPr="00876274">
        <w:rPr>
          <w:rFonts w:ascii="Microsoft Yahei" w:eastAsia="宋体" w:hAnsi="Microsoft Yahei" w:cs="宋体"/>
          <w:color w:val="222222"/>
          <w:kern w:val="0"/>
          <w:sz w:val="32"/>
          <w:szCs w:val="32"/>
        </w:rPr>
        <w:t>6</w:t>
      </w:r>
      <w:r w:rsidRPr="00876274">
        <w:rPr>
          <w:rFonts w:ascii="Microsoft Yahei" w:eastAsia="宋体" w:hAnsi="Microsoft Yahei" w:cs="宋体"/>
          <w:color w:val="222222"/>
          <w:kern w:val="0"/>
          <w:sz w:val="32"/>
          <w:szCs w:val="32"/>
        </w:rPr>
        <w:t>月</w:t>
      </w:r>
      <w:r w:rsidRPr="00876274">
        <w:rPr>
          <w:rFonts w:ascii="Microsoft Yahei" w:eastAsia="宋体" w:hAnsi="Microsoft Yahei" w:cs="宋体"/>
          <w:color w:val="222222"/>
          <w:kern w:val="0"/>
          <w:sz w:val="32"/>
          <w:szCs w:val="32"/>
        </w:rPr>
        <w:t>29</w:t>
      </w:r>
      <w:r w:rsidRPr="00876274">
        <w:rPr>
          <w:rFonts w:ascii="Microsoft Yahei" w:eastAsia="宋体" w:hAnsi="Microsoft Yahei" w:cs="宋体"/>
          <w:color w:val="222222"/>
          <w:kern w:val="0"/>
          <w:sz w:val="32"/>
          <w:szCs w:val="32"/>
        </w:rPr>
        <w:t>日中共中央政治局会议审议批</w:t>
      </w:r>
      <w:bookmarkStart w:id="0" w:name="_GoBack"/>
      <w:bookmarkEnd w:id="0"/>
      <w:r w:rsidRPr="00876274">
        <w:rPr>
          <w:rFonts w:ascii="Microsoft Yahei" w:eastAsia="宋体" w:hAnsi="Microsoft Yahei" w:cs="宋体"/>
          <w:color w:val="222222"/>
          <w:kern w:val="0"/>
          <w:sz w:val="32"/>
          <w:szCs w:val="32"/>
        </w:rPr>
        <w:t xml:space="preserve">准　</w:t>
      </w:r>
    </w:p>
    <w:p w:rsidR="00876274" w:rsidRPr="00876274" w:rsidRDefault="00876274" w:rsidP="00876274">
      <w:pPr>
        <w:widowControl/>
        <w:shd w:val="clear" w:color="auto" w:fill="FFFFFF"/>
        <w:spacing w:line="552" w:lineRule="atLeast"/>
        <w:jc w:val="center"/>
        <w:rPr>
          <w:rFonts w:ascii="Microsoft Yahei" w:eastAsia="宋体" w:hAnsi="Microsoft Yahei" w:cs="宋体"/>
          <w:color w:val="222222"/>
          <w:kern w:val="0"/>
          <w:sz w:val="32"/>
          <w:szCs w:val="32"/>
        </w:rPr>
      </w:pPr>
      <w:r w:rsidRPr="00876274">
        <w:rPr>
          <w:rFonts w:ascii="Microsoft Yahei" w:eastAsia="宋体" w:hAnsi="Microsoft Yahei" w:cs="宋体"/>
          <w:color w:val="222222"/>
          <w:kern w:val="0"/>
          <w:sz w:val="32"/>
          <w:szCs w:val="32"/>
        </w:rPr>
        <w:t>2020</w:t>
      </w:r>
      <w:r w:rsidRPr="00876274">
        <w:rPr>
          <w:rFonts w:ascii="Microsoft Yahei" w:eastAsia="宋体" w:hAnsi="Microsoft Yahei" w:cs="宋体"/>
          <w:color w:val="222222"/>
          <w:kern w:val="0"/>
          <w:sz w:val="32"/>
          <w:szCs w:val="32"/>
        </w:rPr>
        <w:t>年</w:t>
      </w:r>
      <w:r w:rsidRPr="00876274">
        <w:rPr>
          <w:rFonts w:ascii="Microsoft Yahei" w:eastAsia="宋体" w:hAnsi="Microsoft Yahei" w:cs="宋体"/>
          <w:color w:val="222222"/>
          <w:kern w:val="0"/>
          <w:sz w:val="32"/>
          <w:szCs w:val="32"/>
        </w:rPr>
        <w:t>7</w:t>
      </w:r>
      <w:r w:rsidRPr="00876274">
        <w:rPr>
          <w:rFonts w:ascii="Microsoft Yahei" w:eastAsia="宋体" w:hAnsi="Microsoft Yahei" w:cs="宋体"/>
          <w:color w:val="222222"/>
          <w:kern w:val="0"/>
          <w:sz w:val="32"/>
          <w:szCs w:val="32"/>
        </w:rPr>
        <w:t>月</w:t>
      </w:r>
      <w:r w:rsidRPr="00876274">
        <w:rPr>
          <w:rFonts w:ascii="Microsoft Yahei" w:eastAsia="宋体" w:hAnsi="Microsoft Yahei" w:cs="宋体"/>
          <w:color w:val="222222"/>
          <w:kern w:val="0"/>
          <w:sz w:val="32"/>
          <w:szCs w:val="32"/>
        </w:rPr>
        <w:t>13</w:t>
      </w:r>
      <w:r w:rsidRPr="00876274">
        <w:rPr>
          <w:rFonts w:ascii="Microsoft Yahei" w:eastAsia="宋体" w:hAnsi="Microsoft Yahei" w:cs="宋体"/>
          <w:color w:val="222222"/>
          <w:kern w:val="0"/>
          <w:sz w:val="32"/>
          <w:szCs w:val="32"/>
        </w:rPr>
        <w:t>日中共中央发布）</w:t>
      </w:r>
    </w:p>
    <w:p w:rsid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第一章　总则</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第一条　为了深入贯彻习近平新时代中国特色社会主义思想，贯彻落实新时代党的建设总要求和新时代党的组织路线，坚持和加强党的全面领导，坚持党要管党、全面从严治党，健全党的民主集中制，完善党内选举制度，增强基层党组织政治功能，提升基层党组织组织力，根据《中国共产党章程》和有关党内法规，制定本条例。</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第二条　本条例适用于企业、农村、机关、学校、科研院所、街道社区、社会组织和其他基层单位设立的党的委员会、总支部委员会、支部委员会（含不设委员会的党支部），以及党的基层纪律检查委员会的选举工作。</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第三条　党的基层组织设立的委员会任期届满应当按期进行换届选举。</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如需延期或者提前进行换届选举，应当报上级党组织批准。延长或者提前期限一般不超过1年。</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第四条　党的基层组织设立的委员会一般由党员大会选举产生。党员人数在500名以上或者所辖党组织驻地分</w:t>
      </w:r>
      <w:r w:rsidRPr="00876274">
        <w:rPr>
          <w:rFonts w:ascii="仿宋" w:eastAsia="仿宋" w:hAnsi="仿宋" w:cs="宋体"/>
          <w:color w:val="222222"/>
          <w:kern w:val="0"/>
          <w:sz w:val="32"/>
          <w:szCs w:val="32"/>
        </w:rPr>
        <w:lastRenderedPageBreak/>
        <w:t>散的，经上级党组织批准，可以召开党员代表大会进行选举。</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第五条　正式党员有表决权、选举权、被选举权。受留党察看处分的党员在留党察看期间没有表决权、选举权和被选举权；预备党员没有表决权、选举权和被选举权。党员被依法留置、逮捕的，党组织应当按照管理权限中止其表决权、选举权和被选举权等党员权利。</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第六条　选举应当充分发扬民主，尊重和保障党员的民主权利，体现选举人的意志。任何组织和个人不得以任何方式强迫选举人选举或者不选举某个人。</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第二章　代表的产生</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第七条　党员代表大会的代表应当自觉增强“四个意识”、坚定“四个自信”、做到“两个维护”，遵守党章党规党纪和法律法规，具有履行职责的能力，能反映本选举单位的意见，代表党员的意志。</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第八条　代表的名额一般为100名至200名，最多不超过300名。具体名额由召集党员代表大会的党组织按照有利于党员了解和直接参与党内事务，有利于讨论决定问题的原则确定，报上级党组织批准。</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代表名额的分配根据所辖党组织数量、党员人数和代表具有广泛性的原则确定。优化代表结构，确保生产和工作一线代表比例。</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lastRenderedPageBreak/>
        <w:t>大型国有企业、高等学校召开党员代表大会，其二级企业、直属单位党组织隶属其他地方或者单位党组织，</w:t>
      </w:r>
      <w:proofErr w:type="gramStart"/>
      <w:r w:rsidRPr="00876274">
        <w:rPr>
          <w:rFonts w:ascii="仿宋" w:eastAsia="仿宋" w:hAnsi="仿宋" w:cs="宋体"/>
          <w:color w:val="222222"/>
          <w:kern w:val="0"/>
          <w:sz w:val="32"/>
          <w:szCs w:val="32"/>
        </w:rPr>
        <w:t>且党员</w:t>
      </w:r>
      <w:proofErr w:type="gramEnd"/>
      <w:r w:rsidRPr="00876274">
        <w:rPr>
          <w:rFonts w:ascii="仿宋" w:eastAsia="仿宋" w:hAnsi="仿宋" w:cs="宋体"/>
          <w:color w:val="222222"/>
          <w:kern w:val="0"/>
          <w:sz w:val="32"/>
          <w:szCs w:val="32"/>
        </w:rPr>
        <w:t>人数较多的，可以适当分配一定代表名额。</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第九条　代表候选人的差额不少于应选人数的20%。</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第十条　代表产生的主要程序是：</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（一）从党支部开始推荐提名。根据多数党组织和党员的意见，提出代表候选人推荐人选。</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（二）选举单位就代表候选人推荐人选与上级党组织沟通，提出代表候选人初步人选。采取适当方式加强审核把关，可以对代表候选人初步人选在一定范围内公示。</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（三）选举单位研究确定代表候选人预备人选，报召开党员代表大会的党的基层委员会审查。</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（四）选举单位召开党员大会或者党员代表大会，根据多数选举人的意见确定候选人，进行选举。</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第十一条　上届党的委员会成立代表资格审查小组，负责对代表的产生程序和资格进行审查。</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代表的产生不符合规定程序的，应当责成原选举单位重新进行选举；代表不具备资格的，应当责成原选举单位撤换。</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代表资格审查小组应当向党员代表大会预备会议报告审查情况。经审查通过后的代表，获得正式资格。</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第三章　委员会的产生</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lastRenderedPageBreak/>
        <w:t>第十二条　党的基层组织设立的委员会委员候选人，按照德才兼备、以德为先和班子结构合理的原则提名。</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不同领域、不同类型和不同</w:t>
      </w:r>
      <w:proofErr w:type="gramStart"/>
      <w:r w:rsidRPr="00876274">
        <w:rPr>
          <w:rFonts w:ascii="仿宋" w:eastAsia="仿宋" w:hAnsi="仿宋" w:cs="宋体"/>
          <w:color w:val="222222"/>
          <w:kern w:val="0"/>
          <w:sz w:val="32"/>
          <w:szCs w:val="32"/>
        </w:rPr>
        <w:t>层级党</w:t>
      </w:r>
      <w:proofErr w:type="gramEnd"/>
      <w:r w:rsidRPr="00876274">
        <w:rPr>
          <w:rFonts w:ascii="仿宋" w:eastAsia="仿宋" w:hAnsi="仿宋" w:cs="宋体"/>
          <w:color w:val="222222"/>
          <w:kern w:val="0"/>
          <w:sz w:val="32"/>
          <w:szCs w:val="32"/>
        </w:rPr>
        <w:t>的基层组织，其委员候选人的条件，根据党中央精神和上级党组织要求，可以结合实际情况进一步细化。</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第十三条　委员候选人的差额不少于应选人数的20%。</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第十四条　党的总支部委员会、支部委员会委员的产生，由上届委员会根据多数党员的意见提出人选，报上级党组织审查同意后，组织党员酝酿确定候选人，在党员大会上进行选举。</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第十五条　党的基层委员会和经批准设立的纪律检查委员会委员的产生，召开党员大会的，由上届党的委员会根据所辖多数党组织的意见提出人选，报上级党组织审查同意后，组织党员酝酿确定候选人，提交党员大会进行选举；召开党员代表大会的，由上届党的委员会根据所辖多数党组织的意见提出人选，报上级党组织审查同意后，提请大会主席团讨论通过，由大会主席团提交各代表团（组）酝酿讨论，根据多数代表的意见确定候选人，提交党员代表大会进行选举。</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第十六条　党的基层组织设立的委员会的书记、副书记的产生，由上届委员会提出候选人，报上级党组织审查同意后，在委员会全体会议上进行选举。</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lastRenderedPageBreak/>
        <w:t>不设委员会的党支部书记、副书记的产生，由全体党员充分酝酿，提出候选人，报上级党组织审查同意后进行选举。</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第十七条　经批准设立常务委员会的委员会，其常务委员会委员候选人，由上届委员会按照比应选人数多1至2人的差额提出，报上级党组织审查同意后，在委员会全体会议上进行选举。</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第十八条　委员会委员在任期内出缺，一般应当召开党员大会或者党员代表大会补选。</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上级党的组织认为有必要时，可以调动或者指派下级党组织的负责人。</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第四章　选举的实施</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第十九条　进行选举时，有选举权的到会人数不少于应到会人数的五分之四，会议有效。</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第二十条　召开党员大会进行选举，由上届委员会主持。不设委员会的党支部进行选举，由上届党支部书记主持。</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召开党员代表大会进行选举，由大会主席团主持。大会主席团成员由上届党的委员会或者各代表团（组）从代表中提名，经全体代表酝酿讨论，提交党员代表大会预备会议表决通过。</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lastRenderedPageBreak/>
        <w:t>委员会第一次全体会议选举常务委员会委员和书记、副书记，召开党员代表大会的，由大会主席团指定1名新选出的委员主持；召开党员大会的，由上届委员会推荐1名新当选的委员主持。</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第二十一条　选举前，选举单位的党组织或者大会主席团应当以适当方式将候选人的简历、工作实绩和主要优缺点向选举人</w:t>
      </w:r>
      <w:proofErr w:type="gramStart"/>
      <w:r w:rsidRPr="00876274">
        <w:rPr>
          <w:rFonts w:ascii="仿宋" w:eastAsia="仿宋" w:hAnsi="仿宋" w:cs="宋体"/>
          <w:color w:val="222222"/>
          <w:kern w:val="0"/>
          <w:sz w:val="32"/>
          <w:szCs w:val="32"/>
        </w:rPr>
        <w:t>作出</w:t>
      </w:r>
      <w:proofErr w:type="gramEnd"/>
      <w:r w:rsidRPr="00876274">
        <w:rPr>
          <w:rFonts w:ascii="仿宋" w:eastAsia="仿宋" w:hAnsi="仿宋" w:cs="宋体"/>
          <w:color w:val="222222"/>
          <w:kern w:val="0"/>
          <w:sz w:val="32"/>
          <w:szCs w:val="32"/>
        </w:rPr>
        <w:t>实事求是的介绍，对选举人提出的询问</w:t>
      </w:r>
      <w:proofErr w:type="gramStart"/>
      <w:r w:rsidRPr="00876274">
        <w:rPr>
          <w:rFonts w:ascii="仿宋" w:eastAsia="仿宋" w:hAnsi="仿宋" w:cs="宋体"/>
          <w:color w:val="222222"/>
          <w:kern w:val="0"/>
          <w:sz w:val="32"/>
          <w:szCs w:val="32"/>
        </w:rPr>
        <w:t>作出</w:t>
      </w:r>
      <w:proofErr w:type="gramEnd"/>
      <w:r w:rsidRPr="00876274">
        <w:rPr>
          <w:rFonts w:ascii="仿宋" w:eastAsia="仿宋" w:hAnsi="仿宋" w:cs="宋体"/>
          <w:color w:val="222222"/>
          <w:kern w:val="0"/>
          <w:sz w:val="32"/>
          <w:szCs w:val="32"/>
        </w:rPr>
        <w:t>负责的答复。根据选举人的要求，可以组织候选人与选举人见面，回答选举人提出的问题。</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第二十二条　选举设监票人，负责对选举全过程进行监督。</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党员大会或者党员代表大会选举的监票人，由全体党员或者各代表团（组）从不是候选人的党员或者代表中推选，经党员大会、党员代表大会或者大会主席团会议表决通过。</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委员会选举的监票人，从不是书记、副书记、常务委员会委员候选人的委员中推选，经全体委员表决通过。</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第二十三条　选举设计票人。计票人在监票人监督下进行工作。</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第二十四条　选举采用无记名投票的方式。选票上的代表和委员、常务委员会委员候选人名单以姓氏笔画为序</w:t>
      </w:r>
      <w:r w:rsidRPr="00876274">
        <w:rPr>
          <w:rFonts w:ascii="仿宋" w:eastAsia="仿宋" w:hAnsi="仿宋" w:cs="宋体"/>
          <w:color w:val="222222"/>
          <w:kern w:val="0"/>
          <w:sz w:val="32"/>
          <w:szCs w:val="32"/>
        </w:rPr>
        <w:lastRenderedPageBreak/>
        <w:t>排列，书记、副书记候选人名单按照上级党组织批准的顺序排列。</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选举人不能填写选票的，可以由本人委托非候选人按照选举人的意志代写。因故未出席会议的党员或者代表不能委托他人代为投票。</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第二十五条　选举人对候选人可以投赞成票或者</w:t>
      </w:r>
      <w:proofErr w:type="gramStart"/>
      <w:r w:rsidRPr="00876274">
        <w:rPr>
          <w:rFonts w:ascii="仿宋" w:eastAsia="仿宋" w:hAnsi="仿宋" w:cs="宋体"/>
          <w:color w:val="222222"/>
          <w:kern w:val="0"/>
          <w:sz w:val="32"/>
          <w:szCs w:val="32"/>
        </w:rPr>
        <w:t>不</w:t>
      </w:r>
      <w:proofErr w:type="gramEnd"/>
      <w:r w:rsidRPr="00876274">
        <w:rPr>
          <w:rFonts w:ascii="仿宋" w:eastAsia="仿宋" w:hAnsi="仿宋" w:cs="宋体"/>
          <w:color w:val="222222"/>
          <w:kern w:val="0"/>
          <w:sz w:val="32"/>
          <w:szCs w:val="32"/>
        </w:rPr>
        <w:t>赞成票，也可以弃权。投</w:t>
      </w:r>
      <w:proofErr w:type="gramStart"/>
      <w:r w:rsidRPr="00876274">
        <w:rPr>
          <w:rFonts w:ascii="仿宋" w:eastAsia="仿宋" w:hAnsi="仿宋" w:cs="宋体"/>
          <w:color w:val="222222"/>
          <w:kern w:val="0"/>
          <w:sz w:val="32"/>
          <w:szCs w:val="32"/>
        </w:rPr>
        <w:t>不</w:t>
      </w:r>
      <w:proofErr w:type="gramEnd"/>
      <w:r w:rsidRPr="00876274">
        <w:rPr>
          <w:rFonts w:ascii="仿宋" w:eastAsia="仿宋" w:hAnsi="仿宋" w:cs="宋体"/>
          <w:color w:val="222222"/>
          <w:kern w:val="0"/>
          <w:sz w:val="32"/>
          <w:szCs w:val="32"/>
        </w:rPr>
        <w:t>赞成票者可以另选他人。</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第二十六条　投票结束后，监票人、计票人应当将投票人数、发出选票数和收回选票</w:t>
      </w:r>
      <w:proofErr w:type="gramStart"/>
      <w:r w:rsidRPr="00876274">
        <w:rPr>
          <w:rFonts w:ascii="仿宋" w:eastAsia="仿宋" w:hAnsi="仿宋" w:cs="宋体"/>
          <w:color w:val="222222"/>
          <w:kern w:val="0"/>
          <w:sz w:val="32"/>
          <w:szCs w:val="32"/>
        </w:rPr>
        <w:t>数加以</w:t>
      </w:r>
      <w:proofErr w:type="gramEnd"/>
      <w:r w:rsidRPr="00876274">
        <w:rPr>
          <w:rFonts w:ascii="仿宋" w:eastAsia="仿宋" w:hAnsi="仿宋" w:cs="宋体"/>
          <w:color w:val="222222"/>
          <w:kern w:val="0"/>
          <w:sz w:val="32"/>
          <w:szCs w:val="32"/>
        </w:rPr>
        <w:t>核对，</w:t>
      </w:r>
      <w:proofErr w:type="gramStart"/>
      <w:r w:rsidRPr="00876274">
        <w:rPr>
          <w:rFonts w:ascii="仿宋" w:eastAsia="仿宋" w:hAnsi="仿宋" w:cs="宋体"/>
          <w:color w:val="222222"/>
          <w:kern w:val="0"/>
          <w:sz w:val="32"/>
          <w:szCs w:val="32"/>
        </w:rPr>
        <w:t>作出</w:t>
      </w:r>
      <w:proofErr w:type="gramEnd"/>
      <w:r w:rsidRPr="00876274">
        <w:rPr>
          <w:rFonts w:ascii="仿宋" w:eastAsia="仿宋" w:hAnsi="仿宋" w:cs="宋体"/>
          <w:color w:val="222222"/>
          <w:kern w:val="0"/>
          <w:sz w:val="32"/>
          <w:szCs w:val="32"/>
        </w:rPr>
        <w:t>记录，由监票人签字并报告被选举人的得票数。</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第二十七条　选举收回的选票数，等于或者少于投票人数，选举有效；多于投票人数，选举无效，应当重新选举。</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每一选票所选人数，等于或者少于规定应选人数的为有效票，多于规定应选人数的为无效票。</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第二十八条　实行差额预选时，赞成票超过应到会有选举权人数半数的，方可列为正式候选人。</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第二十九条　进行正式选举时，被选举人获得的赞成票超过应到会有选举权人数半数的，始得当选。</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获得赞成票超过半数的被选举人数多于应选名额时，以得票多少为序，至取足应选名额为止。如遇票数相等不</w:t>
      </w:r>
      <w:r w:rsidRPr="00876274">
        <w:rPr>
          <w:rFonts w:ascii="仿宋" w:eastAsia="仿宋" w:hAnsi="仿宋" w:cs="宋体"/>
          <w:color w:val="222222"/>
          <w:kern w:val="0"/>
          <w:sz w:val="32"/>
          <w:szCs w:val="32"/>
        </w:rPr>
        <w:lastRenderedPageBreak/>
        <w:t>能确定当选人时，应当就票数相等的被选举人再次投票，得赞成票多的当选。</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获得赞成票超过半数的被选举人数少于应选名额时，对不足的名额另行选举。如果接近应选名额，经半数以上选举人同意或者大会主席团决定，也可以减少名额，不再进行选举。</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第三十条　被选举人得票情况，包括得赞成票、</w:t>
      </w:r>
      <w:proofErr w:type="gramStart"/>
      <w:r w:rsidRPr="00876274">
        <w:rPr>
          <w:rFonts w:ascii="仿宋" w:eastAsia="仿宋" w:hAnsi="仿宋" w:cs="宋体"/>
          <w:color w:val="222222"/>
          <w:kern w:val="0"/>
          <w:sz w:val="32"/>
          <w:szCs w:val="32"/>
        </w:rPr>
        <w:t>不</w:t>
      </w:r>
      <w:proofErr w:type="gramEnd"/>
      <w:r w:rsidRPr="00876274">
        <w:rPr>
          <w:rFonts w:ascii="仿宋" w:eastAsia="仿宋" w:hAnsi="仿宋" w:cs="宋体"/>
          <w:color w:val="222222"/>
          <w:kern w:val="0"/>
          <w:sz w:val="32"/>
          <w:szCs w:val="32"/>
        </w:rPr>
        <w:t>赞成票、弃权票和另选他人等，预选时由监票人向上届委员会或者大会主席团报告，正式选举时由监票人向选举人报告。</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第三十一条　当选人名单由会议主持人向选举人宣布。</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当选的党员代表大会代表、委员会委员，其名单以姓氏笔画为序排列。</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当选的常务委员会委员和书记、副书记，其名单按照上级党组织批准的顺序排列。</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第五章　呈报审批</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第三十二条　召开党员大会或者党员代表大会的请示，按照党组织隶属关系，报有审批权限的上级党组织审批。召开党员大会的，一般提前1个月报批；召开党员代表大会的，一般提前4个月报批。</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lastRenderedPageBreak/>
        <w:t>第三十三条　新一届党的委员会和纪律检查委员会委员、常务委员会委员和书记、副书记候选人预备人选，一般于召开党员大会或者党员代表大会1个月前，报有审批权限的上级党组织审批。</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第三十四条　选出的委员，报上级党组织备案；常务委员会委员和书记、副书记，报上级党组织批准。</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纪律检查委员会选出的常务委员会委员和书记、副书记，经同级党的委员会通过后，报上级党组织批准。</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第六章　纪律和监督</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第三十五条　加强对党的基层组织选举工作的领导，坚持教育在先、警示在先、预防在先，严肃政治纪律、组织纪律以及换届工作纪律要求，强化制度意识、严格制度执行、维护制度权威，引导党员和代表正确行使民主权利，保证选举工作平稳有序。</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落实全面从严治党责任，严禁拉帮结派、拉票贿选、跑风漏气等非组织行为，严防黑恶势力、宗族势力、宗教势力干扰破坏选举，强化监督检查和责任追究，确保选举工作风清气正。</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第三十六条　本条例由上级党的委员会及其组织部门和上级党的纪律检查委员会负责监督实施，执行情况纳入巡视巡察监督工作内容。</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lastRenderedPageBreak/>
        <w:t>第三十七条　在选举中，凡有违反党章和本条例规定行为的，必须认真查处，根据问题的性质和情节轻重，对有关党员给予批评教育直至纪律处分，对失职失责的党组织和党的领导干部进行问责。</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第七章　附则</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第三十八条　选举单位应当根据本条例制定选举办法，经党员大会或者党员代表大会讨论通过后执行。</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第三十九条　中国人民解放军和中国人民武装警察部队党的基层组织的选举，由中央军事委员会根据本条例的精神</w:t>
      </w:r>
      <w:proofErr w:type="gramStart"/>
      <w:r w:rsidRPr="00876274">
        <w:rPr>
          <w:rFonts w:ascii="仿宋" w:eastAsia="仿宋" w:hAnsi="仿宋" w:cs="宋体"/>
          <w:color w:val="222222"/>
          <w:kern w:val="0"/>
          <w:sz w:val="32"/>
          <w:szCs w:val="32"/>
        </w:rPr>
        <w:t>作出</w:t>
      </w:r>
      <w:proofErr w:type="gramEnd"/>
      <w:r w:rsidRPr="00876274">
        <w:rPr>
          <w:rFonts w:ascii="仿宋" w:eastAsia="仿宋" w:hAnsi="仿宋" w:cs="宋体"/>
          <w:color w:val="222222"/>
          <w:kern w:val="0"/>
          <w:sz w:val="32"/>
          <w:szCs w:val="32"/>
        </w:rPr>
        <w:t>规定。</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第四十条　本条例由中央组织部负责解释。</w:t>
      </w:r>
    </w:p>
    <w:p w:rsidR="00876274" w:rsidRPr="00876274" w:rsidRDefault="00876274" w:rsidP="00876274">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876274">
        <w:rPr>
          <w:rFonts w:ascii="仿宋" w:eastAsia="仿宋" w:hAnsi="仿宋" w:cs="宋体"/>
          <w:color w:val="222222"/>
          <w:kern w:val="0"/>
          <w:sz w:val="32"/>
          <w:szCs w:val="32"/>
        </w:rPr>
        <w:t>第四十一条　本条例自发布之日起施行。1990年6月27日中共中央印发的《中国共产党基层组织选举工作暂行条例》同时废止。</w:t>
      </w:r>
    </w:p>
    <w:p w:rsidR="009152FB" w:rsidRPr="00876274" w:rsidRDefault="009152FB"/>
    <w:sectPr w:rsidR="009152FB" w:rsidRPr="008762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274"/>
    <w:rsid w:val="00876274"/>
    <w:rsid w:val="00915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BEE81-4810-43D8-8744-773C565C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493604">
      <w:bodyDiv w:val="1"/>
      <w:marLeft w:val="0"/>
      <w:marRight w:val="0"/>
      <w:marTop w:val="0"/>
      <w:marBottom w:val="0"/>
      <w:divBdr>
        <w:top w:val="none" w:sz="0" w:space="0" w:color="auto"/>
        <w:left w:val="none" w:sz="0" w:space="0" w:color="auto"/>
        <w:bottom w:val="none" w:sz="0" w:space="0" w:color="auto"/>
        <w:right w:val="none" w:sz="0" w:space="0" w:color="auto"/>
      </w:divBdr>
      <w:divsChild>
        <w:div w:id="1598831306">
          <w:marLeft w:val="0"/>
          <w:marRight w:val="0"/>
          <w:marTop w:val="480"/>
          <w:marBottom w:val="0"/>
          <w:divBdr>
            <w:top w:val="none" w:sz="0" w:space="0" w:color="auto"/>
            <w:left w:val="none" w:sz="0" w:space="0" w:color="auto"/>
            <w:bottom w:val="none" w:sz="0" w:space="0" w:color="auto"/>
            <w:right w:val="none" w:sz="0" w:space="0" w:color="auto"/>
          </w:divBdr>
        </w:div>
        <w:div w:id="2000377681">
          <w:marLeft w:val="0"/>
          <w:marRight w:val="0"/>
          <w:marTop w:val="480"/>
          <w:marBottom w:val="0"/>
          <w:divBdr>
            <w:top w:val="none" w:sz="0" w:space="0" w:color="auto"/>
            <w:left w:val="none" w:sz="0" w:space="0" w:color="auto"/>
            <w:bottom w:val="none" w:sz="0" w:space="0" w:color="auto"/>
            <w:right w:val="none" w:sz="0" w:space="0" w:color="auto"/>
          </w:divBdr>
        </w:div>
        <w:div w:id="1313565196">
          <w:marLeft w:val="0"/>
          <w:marRight w:val="0"/>
          <w:marTop w:val="480"/>
          <w:marBottom w:val="0"/>
          <w:divBdr>
            <w:top w:val="none" w:sz="0" w:space="0" w:color="auto"/>
            <w:left w:val="none" w:sz="0" w:space="0" w:color="auto"/>
            <w:bottom w:val="none" w:sz="0" w:space="0" w:color="auto"/>
            <w:right w:val="none" w:sz="0" w:space="0" w:color="auto"/>
          </w:divBdr>
        </w:div>
        <w:div w:id="2057509149">
          <w:marLeft w:val="0"/>
          <w:marRight w:val="0"/>
          <w:marTop w:val="480"/>
          <w:marBottom w:val="0"/>
          <w:divBdr>
            <w:top w:val="none" w:sz="0" w:space="0" w:color="auto"/>
            <w:left w:val="none" w:sz="0" w:space="0" w:color="auto"/>
            <w:bottom w:val="none" w:sz="0" w:space="0" w:color="auto"/>
            <w:right w:val="none" w:sz="0" w:space="0" w:color="auto"/>
          </w:divBdr>
        </w:div>
        <w:div w:id="77098596">
          <w:marLeft w:val="0"/>
          <w:marRight w:val="0"/>
          <w:marTop w:val="480"/>
          <w:marBottom w:val="0"/>
          <w:divBdr>
            <w:top w:val="none" w:sz="0" w:space="0" w:color="auto"/>
            <w:left w:val="none" w:sz="0" w:space="0" w:color="auto"/>
            <w:bottom w:val="none" w:sz="0" w:space="0" w:color="auto"/>
            <w:right w:val="none" w:sz="0" w:space="0" w:color="auto"/>
          </w:divBdr>
        </w:div>
        <w:div w:id="221140121">
          <w:marLeft w:val="0"/>
          <w:marRight w:val="0"/>
          <w:marTop w:val="480"/>
          <w:marBottom w:val="0"/>
          <w:divBdr>
            <w:top w:val="none" w:sz="0" w:space="0" w:color="auto"/>
            <w:left w:val="none" w:sz="0" w:space="0" w:color="auto"/>
            <w:bottom w:val="none" w:sz="0" w:space="0" w:color="auto"/>
            <w:right w:val="none" w:sz="0" w:space="0" w:color="auto"/>
          </w:divBdr>
        </w:div>
        <w:div w:id="621574127">
          <w:marLeft w:val="0"/>
          <w:marRight w:val="0"/>
          <w:marTop w:val="480"/>
          <w:marBottom w:val="0"/>
          <w:divBdr>
            <w:top w:val="none" w:sz="0" w:space="0" w:color="auto"/>
            <w:left w:val="none" w:sz="0" w:space="0" w:color="auto"/>
            <w:bottom w:val="none" w:sz="0" w:space="0" w:color="auto"/>
            <w:right w:val="none" w:sz="0" w:space="0" w:color="auto"/>
          </w:divBdr>
        </w:div>
        <w:div w:id="715785040">
          <w:marLeft w:val="0"/>
          <w:marRight w:val="0"/>
          <w:marTop w:val="480"/>
          <w:marBottom w:val="0"/>
          <w:divBdr>
            <w:top w:val="none" w:sz="0" w:space="0" w:color="auto"/>
            <w:left w:val="none" w:sz="0" w:space="0" w:color="auto"/>
            <w:bottom w:val="none" w:sz="0" w:space="0" w:color="auto"/>
            <w:right w:val="none" w:sz="0" w:space="0" w:color="auto"/>
          </w:divBdr>
        </w:div>
        <w:div w:id="481973173">
          <w:marLeft w:val="0"/>
          <w:marRight w:val="0"/>
          <w:marTop w:val="480"/>
          <w:marBottom w:val="0"/>
          <w:divBdr>
            <w:top w:val="none" w:sz="0" w:space="0" w:color="auto"/>
            <w:left w:val="none" w:sz="0" w:space="0" w:color="auto"/>
            <w:bottom w:val="none" w:sz="0" w:space="0" w:color="auto"/>
            <w:right w:val="none" w:sz="0" w:space="0" w:color="auto"/>
          </w:divBdr>
        </w:div>
        <w:div w:id="1942908699">
          <w:marLeft w:val="0"/>
          <w:marRight w:val="0"/>
          <w:marTop w:val="480"/>
          <w:marBottom w:val="0"/>
          <w:divBdr>
            <w:top w:val="none" w:sz="0" w:space="0" w:color="auto"/>
            <w:left w:val="none" w:sz="0" w:space="0" w:color="auto"/>
            <w:bottom w:val="none" w:sz="0" w:space="0" w:color="auto"/>
            <w:right w:val="none" w:sz="0" w:space="0" w:color="auto"/>
          </w:divBdr>
        </w:div>
        <w:div w:id="2139057372">
          <w:marLeft w:val="0"/>
          <w:marRight w:val="0"/>
          <w:marTop w:val="480"/>
          <w:marBottom w:val="0"/>
          <w:divBdr>
            <w:top w:val="none" w:sz="0" w:space="0" w:color="auto"/>
            <w:left w:val="none" w:sz="0" w:space="0" w:color="auto"/>
            <w:bottom w:val="none" w:sz="0" w:space="0" w:color="auto"/>
            <w:right w:val="none" w:sz="0" w:space="0" w:color="auto"/>
          </w:divBdr>
        </w:div>
        <w:div w:id="1815289808">
          <w:marLeft w:val="0"/>
          <w:marRight w:val="0"/>
          <w:marTop w:val="480"/>
          <w:marBottom w:val="0"/>
          <w:divBdr>
            <w:top w:val="none" w:sz="0" w:space="0" w:color="auto"/>
            <w:left w:val="none" w:sz="0" w:space="0" w:color="auto"/>
            <w:bottom w:val="none" w:sz="0" w:space="0" w:color="auto"/>
            <w:right w:val="none" w:sz="0" w:space="0" w:color="auto"/>
          </w:divBdr>
        </w:div>
        <w:div w:id="2042313768">
          <w:marLeft w:val="0"/>
          <w:marRight w:val="0"/>
          <w:marTop w:val="480"/>
          <w:marBottom w:val="0"/>
          <w:divBdr>
            <w:top w:val="none" w:sz="0" w:space="0" w:color="auto"/>
            <w:left w:val="none" w:sz="0" w:space="0" w:color="auto"/>
            <w:bottom w:val="none" w:sz="0" w:space="0" w:color="auto"/>
            <w:right w:val="none" w:sz="0" w:space="0" w:color="auto"/>
          </w:divBdr>
        </w:div>
        <w:div w:id="1892383779">
          <w:marLeft w:val="0"/>
          <w:marRight w:val="0"/>
          <w:marTop w:val="480"/>
          <w:marBottom w:val="0"/>
          <w:divBdr>
            <w:top w:val="none" w:sz="0" w:space="0" w:color="auto"/>
            <w:left w:val="none" w:sz="0" w:space="0" w:color="auto"/>
            <w:bottom w:val="none" w:sz="0" w:space="0" w:color="auto"/>
            <w:right w:val="none" w:sz="0" w:space="0" w:color="auto"/>
          </w:divBdr>
        </w:div>
        <w:div w:id="130443180">
          <w:marLeft w:val="0"/>
          <w:marRight w:val="0"/>
          <w:marTop w:val="480"/>
          <w:marBottom w:val="0"/>
          <w:divBdr>
            <w:top w:val="none" w:sz="0" w:space="0" w:color="auto"/>
            <w:left w:val="none" w:sz="0" w:space="0" w:color="auto"/>
            <w:bottom w:val="none" w:sz="0" w:space="0" w:color="auto"/>
            <w:right w:val="none" w:sz="0" w:space="0" w:color="auto"/>
          </w:divBdr>
        </w:div>
        <w:div w:id="1684280601">
          <w:marLeft w:val="0"/>
          <w:marRight w:val="0"/>
          <w:marTop w:val="480"/>
          <w:marBottom w:val="0"/>
          <w:divBdr>
            <w:top w:val="none" w:sz="0" w:space="0" w:color="auto"/>
            <w:left w:val="none" w:sz="0" w:space="0" w:color="auto"/>
            <w:bottom w:val="none" w:sz="0" w:space="0" w:color="auto"/>
            <w:right w:val="none" w:sz="0" w:space="0" w:color="auto"/>
          </w:divBdr>
        </w:div>
        <w:div w:id="1877542957">
          <w:marLeft w:val="0"/>
          <w:marRight w:val="0"/>
          <w:marTop w:val="480"/>
          <w:marBottom w:val="0"/>
          <w:divBdr>
            <w:top w:val="none" w:sz="0" w:space="0" w:color="auto"/>
            <w:left w:val="none" w:sz="0" w:space="0" w:color="auto"/>
            <w:bottom w:val="none" w:sz="0" w:space="0" w:color="auto"/>
            <w:right w:val="none" w:sz="0" w:space="0" w:color="auto"/>
          </w:divBdr>
        </w:div>
        <w:div w:id="863060413">
          <w:marLeft w:val="0"/>
          <w:marRight w:val="0"/>
          <w:marTop w:val="480"/>
          <w:marBottom w:val="0"/>
          <w:divBdr>
            <w:top w:val="none" w:sz="0" w:space="0" w:color="auto"/>
            <w:left w:val="none" w:sz="0" w:space="0" w:color="auto"/>
            <w:bottom w:val="none" w:sz="0" w:space="0" w:color="auto"/>
            <w:right w:val="none" w:sz="0" w:space="0" w:color="auto"/>
          </w:divBdr>
        </w:div>
        <w:div w:id="440884663">
          <w:marLeft w:val="0"/>
          <w:marRight w:val="0"/>
          <w:marTop w:val="480"/>
          <w:marBottom w:val="0"/>
          <w:divBdr>
            <w:top w:val="none" w:sz="0" w:space="0" w:color="auto"/>
            <w:left w:val="none" w:sz="0" w:space="0" w:color="auto"/>
            <w:bottom w:val="none" w:sz="0" w:space="0" w:color="auto"/>
            <w:right w:val="none" w:sz="0" w:space="0" w:color="auto"/>
          </w:divBdr>
        </w:div>
        <w:div w:id="1513717706">
          <w:marLeft w:val="0"/>
          <w:marRight w:val="0"/>
          <w:marTop w:val="480"/>
          <w:marBottom w:val="0"/>
          <w:divBdr>
            <w:top w:val="none" w:sz="0" w:space="0" w:color="auto"/>
            <w:left w:val="none" w:sz="0" w:space="0" w:color="auto"/>
            <w:bottom w:val="none" w:sz="0" w:space="0" w:color="auto"/>
            <w:right w:val="none" w:sz="0" w:space="0" w:color="auto"/>
          </w:divBdr>
        </w:div>
        <w:div w:id="133181893">
          <w:marLeft w:val="0"/>
          <w:marRight w:val="0"/>
          <w:marTop w:val="480"/>
          <w:marBottom w:val="0"/>
          <w:divBdr>
            <w:top w:val="none" w:sz="0" w:space="0" w:color="auto"/>
            <w:left w:val="none" w:sz="0" w:space="0" w:color="auto"/>
            <w:bottom w:val="none" w:sz="0" w:space="0" w:color="auto"/>
            <w:right w:val="none" w:sz="0" w:space="0" w:color="auto"/>
          </w:divBdr>
        </w:div>
        <w:div w:id="1753316219">
          <w:marLeft w:val="0"/>
          <w:marRight w:val="0"/>
          <w:marTop w:val="480"/>
          <w:marBottom w:val="0"/>
          <w:divBdr>
            <w:top w:val="none" w:sz="0" w:space="0" w:color="auto"/>
            <w:left w:val="none" w:sz="0" w:space="0" w:color="auto"/>
            <w:bottom w:val="none" w:sz="0" w:space="0" w:color="auto"/>
            <w:right w:val="none" w:sz="0" w:space="0" w:color="auto"/>
          </w:divBdr>
        </w:div>
        <w:div w:id="1129322791">
          <w:marLeft w:val="0"/>
          <w:marRight w:val="0"/>
          <w:marTop w:val="480"/>
          <w:marBottom w:val="0"/>
          <w:divBdr>
            <w:top w:val="none" w:sz="0" w:space="0" w:color="auto"/>
            <w:left w:val="none" w:sz="0" w:space="0" w:color="auto"/>
            <w:bottom w:val="none" w:sz="0" w:space="0" w:color="auto"/>
            <w:right w:val="none" w:sz="0" w:space="0" w:color="auto"/>
          </w:divBdr>
        </w:div>
        <w:div w:id="42488213">
          <w:marLeft w:val="0"/>
          <w:marRight w:val="0"/>
          <w:marTop w:val="480"/>
          <w:marBottom w:val="0"/>
          <w:divBdr>
            <w:top w:val="none" w:sz="0" w:space="0" w:color="auto"/>
            <w:left w:val="none" w:sz="0" w:space="0" w:color="auto"/>
            <w:bottom w:val="none" w:sz="0" w:space="0" w:color="auto"/>
            <w:right w:val="none" w:sz="0" w:space="0" w:color="auto"/>
          </w:divBdr>
        </w:div>
        <w:div w:id="1589383493">
          <w:marLeft w:val="0"/>
          <w:marRight w:val="0"/>
          <w:marTop w:val="480"/>
          <w:marBottom w:val="0"/>
          <w:divBdr>
            <w:top w:val="none" w:sz="0" w:space="0" w:color="auto"/>
            <w:left w:val="none" w:sz="0" w:space="0" w:color="auto"/>
            <w:bottom w:val="none" w:sz="0" w:space="0" w:color="auto"/>
            <w:right w:val="none" w:sz="0" w:space="0" w:color="auto"/>
          </w:divBdr>
        </w:div>
        <w:div w:id="303631668">
          <w:marLeft w:val="0"/>
          <w:marRight w:val="0"/>
          <w:marTop w:val="480"/>
          <w:marBottom w:val="0"/>
          <w:divBdr>
            <w:top w:val="none" w:sz="0" w:space="0" w:color="auto"/>
            <w:left w:val="none" w:sz="0" w:space="0" w:color="auto"/>
            <w:bottom w:val="none" w:sz="0" w:space="0" w:color="auto"/>
            <w:right w:val="none" w:sz="0" w:space="0" w:color="auto"/>
          </w:divBdr>
        </w:div>
        <w:div w:id="363022243">
          <w:marLeft w:val="0"/>
          <w:marRight w:val="0"/>
          <w:marTop w:val="480"/>
          <w:marBottom w:val="0"/>
          <w:divBdr>
            <w:top w:val="none" w:sz="0" w:space="0" w:color="auto"/>
            <w:left w:val="none" w:sz="0" w:space="0" w:color="auto"/>
            <w:bottom w:val="none" w:sz="0" w:space="0" w:color="auto"/>
            <w:right w:val="none" w:sz="0" w:space="0" w:color="auto"/>
          </w:divBdr>
        </w:div>
        <w:div w:id="1118454631">
          <w:marLeft w:val="0"/>
          <w:marRight w:val="0"/>
          <w:marTop w:val="480"/>
          <w:marBottom w:val="0"/>
          <w:divBdr>
            <w:top w:val="none" w:sz="0" w:space="0" w:color="auto"/>
            <w:left w:val="none" w:sz="0" w:space="0" w:color="auto"/>
            <w:bottom w:val="none" w:sz="0" w:space="0" w:color="auto"/>
            <w:right w:val="none" w:sz="0" w:space="0" w:color="auto"/>
          </w:divBdr>
        </w:div>
        <w:div w:id="1941986339">
          <w:marLeft w:val="0"/>
          <w:marRight w:val="0"/>
          <w:marTop w:val="480"/>
          <w:marBottom w:val="0"/>
          <w:divBdr>
            <w:top w:val="none" w:sz="0" w:space="0" w:color="auto"/>
            <w:left w:val="none" w:sz="0" w:space="0" w:color="auto"/>
            <w:bottom w:val="none" w:sz="0" w:space="0" w:color="auto"/>
            <w:right w:val="none" w:sz="0" w:space="0" w:color="auto"/>
          </w:divBdr>
        </w:div>
        <w:div w:id="1234924661">
          <w:marLeft w:val="0"/>
          <w:marRight w:val="0"/>
          <w:marTop w:val="480"/>
          <w:marBottom w:val="0"/>
          <w:divBdr>
            <w:top w:val="none" w:sz="0" w:space="0" w:color="auto"/>
            <w:left w:val="none" w:sz="0" w:space="0" w:color="auto"/>
            <w:bottom w:val="none" w:sz="0" w:space="0" w:color="auto"/>
            <w:right w:val="none" w:sz="0" w:space="0" w:color="auto"/>
          </w:divBdr>
        </w:div>
        <w:div w:id="1705790562">
          <w:marLeft w:val="0"/>
          <w:marRight w:val="0"/>
          <w:marTop w:val="480"/>
          <w:marBottom w:val="0"/>
          <w:divBdr>
            <w:top w:val="none" w:sz="0" w:space="0" w:color="auto"/>
            <w:left w:val="none" w:sz="0" w:space="0" w:color="auto"/>
            <w:bottom w:val="none" w:sz="0" w:space="0" w:color="auto"/>
            <w:right w:val="none" w:sz="0" w:space="0" w:color="auto"/>
          </w:divBdr>
        </w:div>
        <w:div w:id="1938824548">
          <w:marLeft w:val="0"/>
          <w:marRight w:val="0"/>
          <w:marTop w:val="480"/>
          <w:marBottom w:val="0"/>
          <w:divBdr>
            <w:top w:val="none" w:sz="0" w:space="0" w:color="auto"/>
            <w:left w:val="none" w:sz="0" w:space="0" w:color="auto"/>
            <w:bottom w:val="none" w:sz="0" w:space="0" w:color="auto"/>
            <w:right w:val="none" w:sz="0" w:space="0" w:color="auto"/>
          </w:divBdr>
        </w:div>
        <w:div w:id="104037335">
          <w:marLeft w:val="0"/>
          <w:marRight w:val="0"/>
          <w:marTop w:val="480"/>
          <w:marBottom w:val="0"/>
          <w:divBdr>
            <w:top w:val="none" w:sz="0" w:space="0" w:color="auto"/>
            <w:left w:val="none" w:sz="0" w:space="0" w:color="auto"/>
            <w:bottom w:val="none" w:sz="0" w:space="0" w:color="auto"/>
            <w:right w:val="none" w:sz="0" w:space="0" w:color="auto"/>
          </w:divBdr>
        </w:div>
        <w:div w:id="95256097">
          <w:marLeft w:val="0"/>
          <w:marRight w:val="0"/>
          <w:marTop w:val="480"/>
          <w:marBottom w:val="0"/>
          <w:divBdr>
            <w:top w:val="none" w:sz="0" w:space="0" w:color="auto"/>
            <w:left w:val="none" w:sz="0" w:space="0" w:color="auto"/>
            <w:bottom w:val="none" w:sz="0" w:space="0" w:color="auto"/>
            <w:right w:val="none" w:sz="0" w:space="0" w:color="auto"/>
          </w:divBdr>
        </w:div>
        <w:div w:id="1435856479">
          <w:marLeft w:val="0"/>
          <w:marRight w:val="0"/>
          <w:marTop w:val="480"/>
          <w:marBottom w:val="0"/>
          <w:divBdr>
            <w:top w:val="none" w:sz="0" w:space="0" w:color="auto"/>
            <w:left w:val="none" w:sz="0" w:space="0" w:color="auto"/>
            <w:bottom w:val="none" w:sz="0" w:space="0" w:color="auto"/>
            <w:right w:val="none" w:sz="0" w:space="0" w:color="auto"/>
          </w:divBdr>
        </w:div>
        <w:div w:id="1305502083">
          <w:marLeft w:val="0"/>
          <w:marRight w:val="0"/>
          <w:marTop w:val="480"/>
          <w:marBottom w:val="0"/>
          <w:divBdr>
            <w:top w:val="none" w:sz="0" w:space="0" w:color="auto"/>
            <w:left w:val="none" w:sz="0" w:space="0" w:color="auto"/>
            <w:bottom w:val="none" w:sz="0" w:space="0" w:color="auto"/>
            <w:right w:val="none" w:sz="0" w:space="0" w:color="auto"/>
          </w:divBdr>
        </w:div>
        <w:div w:id="375668941">
          <w:marLeft w:val="0"/>
          <w:marRight w:val="0"/>
          <w:marTop w:val="480"/>
          <w:marBottom w:val="0"/>
          <w:divBdr>
            <w:top w:val="none" w:sz="0" w:space="0" w:color="auto"/>
            <w:left w:val="none" w:sz="0" w:space="0" w:color="auto"/>
            <w:bottom w:val="none" w:sz="0" w:space="0" w:color="auto"/>
            <w:right w:val="none" w:sz="0" w:space="0" w:color="auto"/>
          </w:divBdr>
        </w:div>
        <w:div w:id="301035510">
          <w:marLeft w:val="0"/>
          <w:marRight w:val="0"/>
          <w:marTop w:val="480"/>
          <w:marBottom w:val="0"/>
          <w:divBdr>
            <w:top w:val="none" w:sz="0" w:space="0" w:color="auto"/>
            <w:left w:val="none" w:sz="0" w:space="0" w:color="auto"/>
            <w:bottom w:val="none" w:sz="0" w:space="0" w:color="auto"/>
            <w:right w:val="none" w:sz="0" w:space="0" w:color="auto"/>
          </w:divBdr>
        </w:div>
        <w:div w:id="1619138023">
          <w:marLeft w:val="0"/>
          <w:marRight w:val="0"/>
          <w:marTop w:val="480"/>
          <w:marBottom w:val="0"/>
          <w:divBdr>
            <w:top w:val="none" w:sz="0" w:space="0" w:color="auto"/>
            <w:left w:val="none" w:sz="0" w:space="0" w:color="auto"/>
            <w:bottom w:val="none" w:sz="0" w:space="0" w:color="auto"/>
            <w:right w:val="none" w:sz="0" w:space="0" w:color="auto"/>
          </w:divBdr>
        </w:div>
        <w:div w:id="1294991404">
          <w:marLeft w:val="0"/>
          <w:marRight w:val="0"/>
          <w:marTop w:val="480"/>
          <w:marBottom w:val="0"/>
          <w:divBdr>
            <w:top w:val="none" w:sz="0" w:space="0" w:color="auto"/>
            <w:left w:val="none" w:sz="0" w:space="0" w:color="auto"/>
            <w:bottom w:val="none" w:sz="0" w:space="0" w:color="auto"/>
            <w:right w:val="none" w:sz="0" w:space="0" w:color="auto"/>
          </w:divBdr>
        </w:div>
        <w:div w:id="247691258">
          <w:marLeft w:val="0"/>
          <w:marRight w:val="0"/>
          <w:marTop w:val="480"/>
          <w:marBottom w:val="0"/>
          <w:divBdr>
            <w:top w:val="none" w:sz="0" w:space="0" w:color="auto"/>
            <w:left w:val="none" w:sz="0" w:space="0" w:color="auto"/>
            <w:bottom w:val="none" w:sz="0" w:space="0" w:color="auto"/>
            <w:right w:val="none" w:sz="0" w:space="0" w:color="auto"/>
          </w:divBdr>
        </w:div>
        <w:div w:id="1255286798">
          <w:marLeft w:val="0"/>
          <w:marRight w:val="0"/>
          <w:marTop w:val="480"/>
          <w:marBottom w:val="0"/>
          <w:divBdr>
            <w:top w:val="none" w:sz="0" w:space="0" w:color="auto"/>
            <w:left w:val="none" w:sz="0" w:space="0" w:color="auto"/>
            <w:bottom w:val="none" w:sz="0" w:space="0" w:color="auto"/>
            <w:right w:val="none" w:sz="0" w:space="0" w:color="auto"/>
          </w:divBdr>
        </w:div>
        <w:div w:id="935096551">
          <w:marLeft w:val="0"/>
          <w:marRight w:val="0"/>
          <w:marTop w:val="480"/>
          <w:marBottom w:val="0"/>
          <w:divBdr>
            <w:top w:val="none" w:sz="0" w:space="0" w:color="auto"/>
            <w:left w:val="none" w:sz="0" w:space="0" w:color="auto"/>
            <w:bottom w:val="none" w:sz="0" w:space="0" w:color="auto"/>
            <w:right w:val="none" w:sz="0" w:space="0" w:color="auto"/>
          </w:divBdr>
        </w:div>
        <w:div w:id="1979873817">
          <w:marLeft w:val="0"/>
          <w:marRight w:val="0"/>
          <w:marTop w:val="480"/>
          <w:marBottom w:val="0"/>
          <w:divBdr>
            <w:top w:val="none" w:sz="0" w:space="0" w:color="auto"/>
            <w:left w:val="none" w:sz="0" w:space="0" w:color="auto"/>
            <w:bottom w:val="none" w:sz="0" w:space="0" w:color="auto"/>
            <w:right w:val="none" w:sz="0" w:space="0" w:color="auto"/>
          </w:divBdr>
        </w:div>
        <w:div w:id="908729962">
          <w:marLeft w:val="0"/>
          <w:marRight w:val="0"/>
          <w:marTop w:val="480"/>
          <w:marBottom w:val="0"/>
          <w:divBdr>
            <w:top w:val="none" w:sz="0" w:space="0" w:color="auto"/>
            <w:left w:val="none" w:sz="0" w:space="0" w:color="auto"/>
            <w:bottom w:val="none" w:sz="0" w:space="0" w:color="auto"/>
            <w:right w:val="none" w:sz="0" w:space="0" w:color="auto"/>
          </w:divBdr>
        </w:div>
        <w:div w:id="1723479165">
          <w:marLeft w:val="0"/>
          <w:marRight w:val="0"/>
          <w:marTop w:val="480"/>
          <w:marBottom w:val="0"/>
          <w:divBdr>
            <w:top w:val="none" w:sz="0" w:space="0" w:color="auto"/>
            <w:left w:val="none" w:sz="0" w:space="0" w:color="auto"/>
            <w:bottom w:val="none" w:sz="0" w:space="0" w:color="auto"/>
            <w:right w:val="none" w:sz="0" w:space="0" w:color="auto"/>
          </w:divBdr>
        </w:div>
        <w:div w:id="969243313">
          <w:marLeft w:val="0"/>
          <w:marRight w:val="0"/>
          <w:marTop w:val="480"/>
          <w:marBottom w:val="0"/>
          <w:divBdr>
            <w:top w:val="none" w:sz="0" w:space="0" w:color="auto"/>
            <w:left w:val="none" w:sz="0" w:space="0" w:color="auto"/>
            <w:bottom w:val="none" w:sz="0" w:space="0" w:color="auto"/>
            <w:right w:val="none" w:sz="0" w:space="0" w:color="auto"/>
          </w:divBdr>
        </w:div>
        <w:div w:id="2141802562">
          <w:marLeft w:val="0"/>
          <w:marRight w:val="0"/>
          <w:marTop w:val="480"/>
          <w:marBottom w:val="0"/>
          <w:divBdr>
            <w:top w:val="none" w:sz="0" w:space="0" w:color="auto"/>
            <w:left w:val="none" w:sz="0" w:space="0" w:color="auto"/>
            <w:bottom w:val="none" w:sz="0" w:space="0" w:color="auto"/>
            <w:right w:val="none" w:sz="0" w:space="0" w:color="auto"/>
          </w:divBdr>
        </w:div>
        <w:div w:id="124200650">
          <w:marLeft w:val="0"/>
          <w:marRight w:val="0"/>
          <w:marTop w:val="480"/>
          <w:marBottom w:val="0"/>
          <w:divBdr>
            <w:top w:val="none" w:sz="0" w:space="0" w:color="auto"/>
            <w:left w:val="none" w:sz="0" w:space="0" w:color="auto"/>
            <w:bottom w:val="none" w:sz="0" w:space="0" w:color="auto"/>
            <w:right w:val="none" w:sz="0" w:space="0" w:color="auto"/>
          </w:divBdr>
        </w:div>
        <w:div w:id="763846070">
          <w:marLeft w:val="0"/>
          <w:marRight w:val="0"/>
          <w:marTop w:val="480"/>
          <w:marBottom w:val="0"/>
          <w:divBdr>
            <w:top w:val="none" w:sz="0" w:space="0" w:color="auto"/>
            <w:left w:val="none" w:sz="0" w:space="0" w:color="auto"/>
            <w:bottom w:val="none" w:sz="0" w:space="0" w:color="auto"/>
            <w:right w:val="none" w:sz="0" w:space="0" w:color="auto"/>
          </w:divBdr>
        </w:div>
        <w:div w:id="1155605470">
          <w:marLeft w:val="0"/>
          <w:marRight w:val="0"/>
          <w:marTop w:val="480"/>
          <w:marBottom w:val="0"/>
          <w:divBdr>
            <w:top w:val="none" w:sz="0" w:space="0" w:color="auto"/>
            <w:left w:val="none" w:sz="0" w:space="0" w:color="auto"/>
            <w:bottom w:val="none" w:sz="0" w:space="0" w:color="auto"/>
            <w:right w:val="none" w:sz="0" w:space="0" w:color="auto"/>
          </w:divBdr>
        </w:div>
        <w:div w:id="26027996">
          <w:marLeft w:val="0"/>
          <w:marRight w:val="0"/>
          <w:marTop w:val="480"/>
          <w:marBottom w:val="0"/>
          <w:divBdr>
            <w:top w:val="none" w:sz="0" w:space="0" w:color="auto"/>
            <w:left w:val="none" w:sz="0" w:space="0" w:color="auto"/>
            <w:bottom w:val="none" w:sz="0" w:space="0" w:color="auto"/>
            <w:right w:val="none" w:sz="0" w:space="0" w:color="auto"/>
          </w:divBdr>
        </w:div>
        <w:div w:id="875777095">
          <w:marLeft w:val="0"/>
          <w:marRight w:val="0"/>
          <w:marTop w:val="480"/>
          <w:marBottom w:val="0"/>
          <w:divBdr>
            <w:top w:val="none" w:sz="0" w:space="0" w:color="auto"/>
            <w:left w:val="none" w:sz="0" w:space="0" w:color="auto"/>
            <w:bottom w:val="none" w:sz="0" w:space="0" w:color="auto"/>
            <w:right w:val="none" w:sz="0" w:space="0" w:color="auto"/>
          </w:divBdr>
        </w:div>
        <w:div w:id="1695880681">
          <w:marLeft w:val="0"/>
          <w:marRight w:val="0"/>
          <w:marTop w:val="480"/>
          <w:marBottom w:val="0"/>
          <w:divBdr>
            <w:top w:val="none" w:sz="0" w:space="0" w:color="auto"/>
            <w:left w:val="none" w:sz="0" w:space="0" w:color="auto"/>
            <w:bottom w:val="none" w:sz="0" w:space="0" w:color="auto"/>
            <w:right w:val="none" w:sz="0" w:space="0" w:color="auto"/>
          </w:divBdr>
        </w:div>
        <w:div w:id="624580575">
          <w:marLeft w:val="0"/>
          <w:marRight w:val="0"/>
          <w:marTop w:val="480"/>
          <w:marBottom w:val="0"/>
          <w:divBdr>
            <w:top w:val="none" w:sz="0" w:space="0" w:color="auto"/>
            <w:left w:val="none" w:sz="0" w:space="0" w:color="auto"/>
            <w:bottom w:val="none" w:sz="0" w:space="0" w:color="auto"/>
            <w:right w:val="none" w:sz="0" w:space="0" w:color="auto"/>
          </w:divBdr>
        </w:div>
        <w:div w:id="640622570">
          <w:marLeft w:val="0"/>
          <w:marRight w:val="0"/>
          <w:marTop w:val="480"/>
          <w:marBottom w:val="0"/>
          <w:divBdr>
            <w:top w:val="none" w:sz="0" w:space="0" w:color="auto"/>
            <w:left w:val="none" w:sz="0" w:space="0" w:color="auto"/>
            <w:bottom w:val="none" w:sz="0" w:space="0" w:color="auto"/>
            <w:right w:val="none" w:sz="0" w:space="0" w:color="auto"/>
          </w:divBdr>
        </w:div>
        <w:div w:id="1453210957">
          <w:marLeft w:val="0"/>
          <w:marRight w:val="0"/>
          <w:marTop w:val="480"/>
          <w:marBottom w:val="0"/>
          <w:divBdr>
            <w:top w:val="none" w:sz="0" w:space="0" w:color="auto"/>
            <w:left w:val="none" w:sz="0" w:space="0" w:color="auto"/>
            <w:bottom w:val="none" w:sz="0" w:space="0" w:color="auto"/>
            <w:right w:val="none" w:sz="0" w:space="0" w:color="auto"/>
          </w:divBdr>
        </w:div>
        <w:div w:id="1275362480">
          <w:marLeft w:val="0"/>
          <w:marRight w:val="0"/>
          <w:marTop w:val="480"/>
          <w:marBottom w:val="0"/>
          <w:divBdr>
            <w:top w:val="none" w:sz="0" w:space="0" w:color="auto"/>
            <w:left w:val="none" w:sz="0" w:space="0" w:color="auto"/>
            <w:bottom w:val="none" w:sz="0" w:space="0" w:color="auto"/>
            <w:right w:val="none" w:sz="0" w:space="0" w:color="auto"/>
          </w:divBdr>
        </w:div>
        <w:div w:id="623392410">
          <w:marLeft w:val="0"/>
          <w:marRight w:val="0"/>
          <w:marTop w:val="480"/>
          <w:marBottom w:val="0"/>
          <w:divBdr>
            <w:top w:val="none" w:sz="0" w:space="0" w:color="auto"/>
            <w:left w:val="none" w:sz="0" w:space="0" w:color="auto"/>
            <w:bottom w:val="none" w:sz="0" w:space="0" w:color="auto"/>
            <w:right w:val="none" w:sz="0" w:space="0" w:color="auto"/>
          </w:divBdr>
        </w:div>
        <w:div w:id="983395239">
          <w:marLeft w:val="0"/>
          <w:marRight w:val="0"/>
          <w:marTop w:val="480"/>
          <w:marBottom w:val="0"/>
          <w:divBdr>
            <w:top w:val="none" w:sz="0" w:space="0" w:color="auto"/>
            <w:left w:val="none" w:sz="0" w:space="0" w:color="auto"/>
            <w:bottom w:val="none" w:sz="0" w:space="0" w:color="auto"/>
            <w:right w:val="none" w:sz="0" w:space="0" w:color="auto"/>
          </w:divBdr>
        </w:div>
        <w:div w:id="347872206">
          <w:marLeft w:val="0"/>
          <w:marRight w:val="0"/>
          <w:marTop w:val="480"/>
          <w:marBottom w:val="0"/>
          <w:divBdr>
            <w:top w:val="none" w:sz="0" w:space="0" w:color="auto"/>
            <w:left w:val="none" w:sz="0" w:space="0" w:color="auto"/>
            <w:bottom w:val="none" w:sz="0" w:space="0" w:color="auto"/>
            <w:right w:val="none" w:sz="0" w:space="0" w:color="auto"/>
          </w:divBdr>
        </w:div>
        <w:div w:id="899756223">
          <w:marLeft w:val="0"/>
          <w:marRight w:val="0"/>
          <w:marTop w:val="480"/>
          <w:marBottom w:val="0"/>
          <w:divBdr>
            <w:top w:val="none" w:sz="0" w:space="0" w:color="auto"/>
            <w:left w:val="none" w:sz="0" w:space="0" w:color="auto"/>
            <w:bottom w:val="none" w:sz="0" w:space="0" w:color="auto"/>
            <w:right w:val="none" w:sz="0" w:space="0" w:color="auto"/>
          </w:divBdr>
        </w:div>
        <w:div w:id="419761012">
          <w:marLeft w:val="0"/>
          <w:marRight w:val="0"/>
          <w:marTop w:val="480"/>
          <w:marBottom w:val="0"/>
          <w:divBdr>
            <w:top w:val="none" w:sz="0" w:space="0" w:color="auto"/>
            <w:left w:val="none" w:sz="0" w:space="0" w:color="auto"/>
            <w:bottom w:val="none" w:sz="0" w:space="0" w:color="auto"/>
            <w:right w:val="none" w:sz="0" w:space="0" w:color="auto"/>
          </w:divBdr>
        </w:div>
        <w:div w:id="1735933369">
          <w:marLeft w:val="0"/>
          <w:marRight w:val="0"/>
          <w:marTop w:val="480"/>
          <w:marBottom w:val="0"/>
          <w:divBdr>
            <w:top w:val="none" w:sz="0" w:space="0" w:color="auto"/>
            <w:left w:val="none" w:sz="0" w:space="0" w:color="auto"/>
            <w:bottom w:val="none" w:sz="0" w:space="0" w:color="auto"/>
            <w:right w:val="none" w:sz="0" w:space="0" w:color="auto"/>
          </w:divBdr>
        </w:div>
        <w:div w:id="2062826831">
          <w:marLeft w:val="0"/>
          <w:marRight w:val="0"/>
          <w:marTop w:val="480"/>
          <w:marBottom w:val="0"/>
          <w:divBdr>
            <w:top w:val="none" w:sz="0" w:space="0" w:color="auto"/>
            <w:left w:val="none" w:sz="0" w:space="0" w:color="auto"/>
            <w:bottom w:val="none" w:sz="0" w:space="0" w:color="auto"/>
            <w:right w:val="none" w:sz="0" w:space="0" w:color="auto"/>
          </w:divBdr>
        </w:div>
        <w:div w:id="746653917">
          <w:marLeft w:val="0"/>
          <w:marRight w:val="0"/>
          <w:marTop w:val="480"/>
          <w:marBottom w:val="0"/>
          <w:divBdr>
            <w:top w:val="none" w:sz="0" w:space="0" w:color="auto"/>
            <w:left w:val="none" w:sz="0" w:space="0" w:color="auto"/>
            <w:bottom w:val="none" w:sz="0" w:space="0" w:color="auto"/>
            <w:right w:val="none" w:sz="0" w:space="0" w:color="auto"/>
          </w:divBdr>
        </w:div>
        <w:div w:id="341588612">
          <w:marLeft w:val="0"/>
          <w:marRight w:val="0"/>
          <w:marTop w:val="480"/>
          <w:marBottom w:val="0"/>
          <w:divBdr>
            <w:top w:val="none" w:sz="0" w:space="0" w:color="auto"/>
            <w:left w:val="none" w:sz="0" w:space="0" w:color="auto"/>
            <w:bottom w:val="none" w:sz="0" w:space="0" w:color="auto"/>
            <w:right w:val="none" w:sz="0" w:space="0" w:color="auto"/>
          </w:divBdr>
        </w:div>
        <w:div w:id="13457094">
          <w:marLeft w:val="0"/>
          <w:marRight w:val="0"/>
          <w:marTop w:val="480"/>
          <w:marBottom w:val="0"/>
          <w:divBdr>
            <w:top w:val="none" w:sz="0" w:space="0" w:color="auto"/>
            <w:left w:val="none" w:sz="0" w:space="0" w:color="auto"/>
            <w:bottom w:val="none" w:sz="0" w:space="0" w:color="auto"/>
            <w:right w:val="none" w:sz="0" w:space="0" w:color="auto"/>
          </w:divBdr>
        </w:div>
        <w:div w:id="380060366">
          <w:marLeft w:val="0"/>
          <w:marRight w:val="0"/>
          <w:marTop w:val="480"/>
          <w:marBottom w:val="0"/>
          <w:divBdr>
            <w:top w:val="none" w:sz="0" w:space="0" w:color="auto"/>
            <w:left w:val="none" w:sz="0" w:space="0" w:color="auto"/>
            <w:bottom w:val="none" w:sz="0" w:space="0" w:color="auto"/>
            <w:right w:val="none" w:sz="0" w:space="0" w:color="auto"/>
          </w:divBdr>
        </w:div>
        <w:div w:id="1896775301">
          <w:marLeft w:val="0"/>
          <w:marRight w:val="0"/>
          <w:marTop w:val="480"/>
          <w:marBottom w:val="0"/>
          <w:divBdr>
            <w:top w:val="none" w:sz="0" w:space="0" w:color="auto"/>
            <w:left w:val="none" w:sz="0" w:space="0" w:color="auto"/>
            <w:bottom w:val="none" w:sz="0" w:space="0" w:color="auto"/>
            <w:right w:val="none" w:sz="0" w:space="0" w:color="auto"/>
          </w:divBdr>
        </w:div>
        <w:div w:id="1700155212">
          <w:marLeft w:val="0"/>
          <w:marRight w:val="0"/>
          <w:marTop w:val="480"/>
          <w:marBottom w:val="0"/>
          <w:divBdr>
            <w:top w:val="none" w:sz="0" w:space="0" w:color="auto"/>
            <w:left w:val="none" w:sz="0" w:space="0" w:color="auto"/>
            <w:bottom w:val="none" w:sz="0" w:space="0" w:color="auto"/>
            <w:right w:val="none" w:sz="0" w:space="0" w:color="auto"/>
          </w:divBdr>
        </w:div>
        <w:div w:id="946155969">
          <w:marLeft w:val="0"/>
          <w:marRight w:val="0"/>
          <w:marTop w:val="480"/>
          <w:marBottom w:val="0"/>
          <w:divBdr>
            <w:top w:val="none" w:sz="0" w:space="0" w:color="auto"/>
            <w:left w:val="none" w:sz="0" w:space="0" w:color="auto"/>
            <w:bottom w:val="none" w:sz="0" w:space="0" w:color="auto"/>
            <w:right w:val="none" w:sz="0" w:space="0" w:color="auto"/>
          </w:divBdr>
        </w:div>
        <w:div w:id="1323001998">
          <w:marLeft w:val="0"/>
          <w:marRight w:val="0"/>
          <w:marTop w:val="480"/>
          <w:marBottom w:val="0"/>
          <w:divBdr>
            <w:top w:val="none" w:sz="0" w:space="0" w:color="auto"/>
            <w:left w:val="none" w:sz="0" w:space="0" w:color="auto"/>
            <w:bottom w:val="none" w:sz="0" w:space="0" w:color="auto"/>
            <w:right w:val="none" w:sz="0" w:space="0" w:color="auto"/>
          </w:divBdr>
        </w:div>
        <w:div w:id="978069321">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626</Words>
  <Characters>3572</Characters>
  <Application>Microsoft Office Word</Application>
  <DocSecurity>0</DocSecurity>
  <Lines>29</Lines>
  <Paragraphs>8</Paragraphs>
  <ScaleCrop>false</ScaleCrop>
  <Company>china</Company>
  <LinksUpToDate>false</LinksUpToDate>
  <CharactersWithSpaces>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刘萍</dc:creator>
  <cp:keywords/>
  <dc:description/>
  <cp:lastModifiedBy>刘萍</cp:lastModifiedBy>
  <cp:revision>1</cp:revision>
  <dcterms:created xsi:type="dcterms:W3CDTF">2022-03-31T02:23:00Z</dcterms:created>
  <dcterms:modified xsi:type="dcterms:W3CDTF">2022-03-31T02:26:00Z</dcterms:modified>
</cp:coreProperties>
</file>