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8E2" w:rsidRDefault="00E878E2" w:rsidP="008D2175">
      <w:pPr>
        <w:spacing w:line="600" w:lineRule="exact"/>
        <w:rPr>
          <w:rFonts w:ascii="黑体" w:eastAsia="黑体" w:hAnsi="黑体"/>
          <w:sz w:val="44"/>
          <w:szCs w:val="44"/>
        </w:rPr>
      </w:pPr>
    </w:p>
    <w:p w:rsidR="00CC1645" w:rsidRDefault="008038E9" w:rsidP="00CC1645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关于开展</w:t>
      </w:r>
      <w:r w:rsidRPr="008038E9">
        <w:rPr>
          <w:rFonts w:ascii="黑体" w:eastAsia="黑体" w:hAnsi="黑体" w:hint="eastAsia"/>
          <w:sz w:val="44"/>
          <w:szCs w:val="44"/>
        </w:rPr>
        <w:t>2</w:t>
      </w:r>
      <w:r w:rsidRPr="008038E9">
        <w:rPr>
          <w:rFonts w:ascii="黑体" w:eastAsia="黑体" w:hAnsi="黑体"/>
          <w:sz w:val="44"/>
          <w:szCs w:val="44"/>
        </w:rPr>
        <w:t>02</w:t>
      </w:r>
      <w:r w:rsidR="00AE42B9">
        <w:rPr>
          <w:rFonts w:ascii="黑体" w:eastAsia="黑体" w:hAnsi="黑体"/>
          <w:sz w:val="44"/>
          <w:szCs w:val="44"/>
        </w:rPr>
        <w:t>3</w:t>
      </w:r>
      <w:r w:rsidRPr="008038E9">
        <w:rPr>
          <w:rFonts w:ascii="黑体" w:eastAsia="黑体" w:hAnsi="黑体"/>
          <w:sz w:val="44"/>
          <w:szCs w:val="44"/>
        </w:rPr>
        <w:t>年学院高校教师系列职称</w:t>
      </w:r>
    </w:p>
    <w:p w:rsidR="00FD0379" w:rsidRPr="008038E9" w:rsidRDefault="008038E9" w:rsidP="00CC1645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  <w:r w:rsidRPr="008038E9">
        <w:rPr>
          <w:rFonts w:ascii="黑体" w:eastAsia="黑体" w:hAnsi="黑体"/>
          <w:sz w:val="44"/>
          <w:szCs w:val="44"/>
        </w:rPr>
        <w:t>评审预报名工作的通知</w:t>
      </w:r>
    </w:p>
    <w:p w:rsidR="008038E9" w:rsidRPr="00E878E2" w:rsidRDefault="008038E9" w:rsidP="008D2175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8038E9" w:rsidRPr="00E878E2" w:rsidRDefault="008038E9" w:rsidP="008D2175">
      <w:pPr>
        <w:spacing w:line="600" w:lineRule="exact"/>
        <w:rPr>
          <w:rFonts w:ascii="仿宋" w:eastAsia="仿宋" w:hAnsi="仿宋"/>
          <w:sz w:val="32"/>
          <w:szCs w:val="32"/>
        </w:rPr>
      </w:pPr>
      <w:r w:rsidRPr="00E878E2">
        <w:rPr>
          <w:rFonts w:ascii="仿宋" w:eastAsia="仿宋" w:hAnsi="仿宋"/>
          <w:sz w:val="32"/>
          <w:szCs w:val="32"/>
        </w:rPr>
        <w:t>各部门</w:t>
      </w:r>
      <w:r w:rsidRPr="00E878E2">
        <w:rPr>
          <w:rFonts w:ascii="仿宋" w:eastAsia="仿宋" w:hAnsi="仿宋" w:hint="eastAsia"/>
          <w:sz w:val="32"/>
          <w:szCs w:val="32"/>
        </w:rPr>
        <w:t>：</w:t>
      </w:r>
    </w:p>
    <w:p w:rsidR="003940B7" w:rsidRDefault="008038E9" w:rsidP="008D2175">
      <w:pPr>
        <w:spacing w:line="600" w:lineRule="exact"/>
        <w:ind w:firstLine="660"/>
        <w:rPr>
          <w:rFonts w:ascii="仿宋" w:eastAsia="仿宋" w:hAnsi="仿宋"/>
          <w:sz w:val="32"/>
          <w:szCs w:val="32"/>
        </w:rPr>
      </w:pPr>
      <w:r w:rsidRPr="00E878E2">
        <w:rPr>
          <w:rFonts w:ascii="仿宋" w:eastAsia="仿宋" w:hAnsi="仿宋"/>
          <w:sz w:val="32"/>
          <w:szCs w:val="32"/>
        </w:rPr>
        <w:t>根据省教育厅</w:t>
      </w:r>
      <w:r w:rsidRPr="00E878E2">
        <w:rPr>
          <w:rFonts w:ascii="仿宋" w:eastAsia="仿宋" w:hAnsi="仿宋" w:hint="eastAsia"/>
          <w:sz w:val="32"/>
          <w:szCs w:val="32"/>
        </w:rPr>
        <w:t>、</w:t>
      </w:r>
      <w:r w:rsidRPr="00E878E2">
        <w:rPr>
          <w:rFonts w:ascii="仿宋" w:eastAsia="仿宋" w:hAnsi="仿宋"/>
          <w:sz w:val="32"/>
          <w:szCs w:val="32"/>
        </w:rPr>
        <w:t>省人社厅</w:t>
      </w:r>
      <w:r w:rsidRPr="00E878E2">
        <w:rPr>
          <w:rFonts w:ascii="仿宋" w:eastAsia="仿宋" w:hAnsi="仿宋" w:hint="eastAsia"/>
          <w:sz w:val="32"/>
          <w:szCs w:val="32"/>
        </w:rPr>
        <w:t>《关于做好202</w:t>
      </w:r>
      <w:r w:rsidR="00AE42B9">
        <w:rPr>
          <w:rFonts w:ascii="仿宋" w:eastAsia="仿宋" w:hAnsi="仿宋"/>
          <w:sz w:val="32"/>
          <w:szCs w:val="32"/>
        </w:rPr>
        <w:t>3</w:t>
      </w:r>
      <w:r w:rsidRPr="00E878E2">
        <w:rPr>
          <w:rFonts w:ascii="仿宋" w:eastAsia="仿宋" w:hAnsi="仿宋" w:hint="eastAsia"/>
          <w:sz w:val="32"/>
          <w:szCs w:val="32"/>
        </w:rPr>
        <w:t>年度高校教师系列职称评审工作的通知》</w:t>
      </w:r>
      <w:r w:rsidR="00AE42B9">
        <w:rPr>
          <w:rFonts w:ascii="仿宋" w:eastAsia="仿宋" w:hAnsi="仿宋" w:hint="eastAsia"/>
          <w:sz w:val="32"/>
          <w:szCs w:val="32"/>
        </w:rPr>
        <w:t>（</w:t>
      </w:r>
      <w:r w:rsidR="00AE42B9" w:rsidRPr="00AE42B9">
        <w:rPr>
          <w:rFonts w:ascii="仿宋" w:eastAsia="仿宋" w:hAnsi="仿宋" w:hint="eastAsia"/>
          <w:sz w:val="32"/>
          <w:szCs w:val="32"/>
        </w:rPr>
        <w:t>湘教通〔2023〕260号</w:t>
      </w:r>
      <w:r w:rsidR="00AE42B9">
        <w:rPr>
          <w:rFonts w:ascii="仿宋" w:eastAsia="仿宋" w:hAnsi="仿宋" w:hint="eastAsia"/>
          <w:sz w:val="32"/>
          <w:szCs w:val="32"/>
        </w:rPr>
        <w:t>）</w:t>
      </w:r>
      <w:r w:rsidRPr="00E878E2">
        <w:rPr>
          <w:rFonts w:ascii="仿宋" w:eastAsia="仿宋" w:hAnsi="仿宋" w:hint="eastAsia"/>
          <w:sz w:val="32"/>
          <w:szCs w:val="32"/>
        </w:rPr>
        <w:t>精神，学院拟于</w:t>
      </w:r>
      <w:r w:rsidRPr="00E878E2">
        <w:rPr>
          <w:rFonts w:ascii="仿宋" w:eastAsia="仿宋" w:hAnsi="仿宋"/>
          <w:sz w:val="32"/>
          <w:szCs w:val="32"/>
        </w:rPr>
        <w:t>1</w:t>
      </w:r>
      <w:r w:rsidR="00AE42B9">
        <w:rPr>
          <w:rFonts w:ascii="仿宋" w:eastAsia="仿宋" w:hAnsi="仿宋"/>
          <w:sz w:val="32"/>
          <w:szCs w:val="32"/>
        </w:rPr>
        <w:t>2</w:t>
      </w:r>
      <w:r w:rsidRPr="00E878E2">
        <w:rPr>
          <w:rFonts w:ascii="仿宋" w:eastAsia="仿宋" w:hAnsi="仿宋"/>
          <w:sz w:val="32"/>
          <w:szCs w:val="32"/>
        </w:rPr>
        <w:t>月中下旬组织高校系列职称评审工作</w:t>
      </w:r>
      <w:r w:rsidRPr="00E878E2">
        <w:rPr>
          <w:rFonts w:ascii="仿宋" w:eastAsia="仿宋" w:hAnsi="仿宋" w:hint="eastAsia"/>
          <w:sz w:val="32"/>
          <w:szCs w:val="32"/>
        </w:rPr>
        <w:t>，</w:t>
      </w:r>
      <w:r w:rsidR="008D2175">
        <w:rPr>
          <w:rFonts w:ascii="仿宋" w:eastAsia="仿宋" w:hAnsi="仿宋" w:hint="eastAsia"/>
          <w:sz w:val="32"/>
          <w:szCs w:val="32"/>
        </w:rPr>
        <w:t>请需要报名职称评审的老师参照《湖南商务职业技术学院</w:t>
      </w:r>
      <w:r w:rsidR="008D2175" w:rsidRPr="008D2175">
        <w:rPr>
          <w:rFonts w:ascii="仿宋" w:eastAsia="仿宋" w:hAnsi="仿宋" w:hint="eastAsia"/>
          <w:sz w:val="32"/>
          <w:szCs w:val="32"/>
        </w:rPr>
        <w:t>2022年高校教师系列职称评审实施细则</w:t>
      </w:r>
      <w:r w:rsidR="008D2175">
        <w:rPr>
          <w:rFonts w:ascii="仿宋" w:eastAsia="仿宋" w:hAnsi="仿宋" w:hint="eastAsia"/>
          <w:sz w:val="32"/>
          <w:szCs w:val="32"/>
        </w:rPr>
        <w:t>》</w:t>
      </w:r>
      <w:r w:rsidR="00AE42B9">
        <w:rPr>
          <w:rFonts w:ascii="仿宋" w:eastAsia="仿宋" w:hAnsi="仿宋" w:hint="eastAsia"/>
          <w:sz w:val="32"/>
          <w:szCs w:val="32"/>
        </w:rPr>
        <w:t>（湘商职院发</w:t>
      </w:r>
      <w:r w:rsidR="00AE42B9" w:rsidRPr="00AE42B9">
        <w:rPr>
          <w:rFonts w:ascii="仿宋" w:eastAsia="仿宋" w:hAnsi="仿宋" w:hint="eastAsia"/>
          <w:sz w:val="32"/>
          <w:szCs w:val="32"/>
        </w:rPr>
        <w:t>〔202</w:t>
      </w:r>
      <w:r w:rsidR="00AE42B9">
        <w:rPr>
          <w:rFonts w:ascii="仿宋" w:eastAsia="仿宋" w:hAnsi="仿宋"/>
          <w:sz w:val="32"/>
          <w:szCs w:val="32"/>
        </w:rPr>
        <w:t>2</w:t>
      </w:r>
      <w:r w:rsidR="00AE42B9" w:rsidRPr="00AE42B9">
        <w:rPr>
          <w:rFonts w:ascii="仿宋" w:eastAsia="仿宋" w:hAnsi="仿宋" w:hint="eastAsia"/>
          <w:sz w:val="32"/>
          <w:szCs w:val="32"/>
        </w:rPr>
        <w:t>〕</w:t>
      </w:r>
      <w:r w:rsidR="00AE42B9">
        <w:rPr>
          <w:rFonts w:ascii="仿宋" w:eastAsia="仿宋" w:hAnsi="仿宋"/>
          <w:sz w:val="32"/>
          <w:szCs w:val="32"/>
        </w:rPr>
        <w:t>76</w:t>
      </w:r>
      <w:r w:rsidR="00AE42B9" w:rsidRPr="00AE42B9">
        <w:rPr>
          <w:rFonts w:ascii="仿宋" w:eastAsia="仿宋" w:hAnsi="仿宋" w:hint="eastAsia"/>
          <w:sz w:val="32"/>
          <w:szCs w:val="32"/>
        </w:rPr>
        <w:t>号</w:t>
      </w:r>
      <w:r w:rsidR="00AE42B9">
        <w:rPr>
          <w:rFonts w:ascii="仿宋" w:eastAsia="仿宋" w:hAnsi="仿宋" w:hint="eastAsia"/>
          <w:sz w:val="32"/>
          <w:szCs w:val="32"/>
        </w:rPr>
        <w:t>）</w:t>
      </w:r>
      <w:r w:rsidR="008D2175">
        <w:rPr>
          <w:rFonts w:ascii="仿宋" w:eastAsia="仿宋" w:hAnsi="仿宋" w:hint="eastAsia"/>
          <w:sz w:val="32"/>
          <w:szCs w:val="32"/>
        </w:rPr>
        <w:t>中的条件进行预报名，</w:t>
      </w:r>
      <w:r w:rsidR="003940B7">
        <w:rPr>
          <w:rFonts w:ascii="仿宋" w:eastAsia="仿宋" w:hAnsi="仿宋" w:hint="eastAsia"/>
          <w:sz w:val="32"/>
          <w:szCs w:val="32"/>
        </w:rPr>
        <w:t>现将预报名有关事项通知如下。</w:t>
      </w:r>
    </w:p>
    <w:p w:rsidR="008038E9" w:rsidRPr="0015311C" w:rsidRDefault="003940B7" w:rsidP="008D2175">
      <w:pPr>
        <w:spacing w:line="600" w:lineRule="exact"/>
        <w:ind w:firstLine="660"/>
        <w:rPr>
          <w:rFonts w:ascii="仿宋" w:eastAsia="仿宋" w:hAnsi="仿宋"/>
          <w:sz w:val="32"/>
          <w:szCs w:val="32"/>
        </w:rPr>
      </w:pPr>
      <w:r w:rsidRPr="003940B7">
        <w:rPr>
          <w:rFonts w:ascii="仿宋" w:eastAsia="仿宋" w:hAnsi="仿宋" w:hint="eastAsia"/>
          <w:sz w:val="32"/>
          <w:szCs w:val="32"/>
        </w:rPr>
        <w:t>1.申报高教系列专业技术职务评审</w:t>
      </w:r>
      <w:r>
        <w:rPr>
          <w:rFonts w:ascii="仿宋" w:eastAsia="仿宋" w:hAnsi="仿宋" w:hint="eastAsia"/>
          <w:sz w:val="32"/>
          <w:szCs w:val="32"/>
        </w:rPr>
        <w:t>的老师</w:t>
      </w:r>
      <w:r w:rsidRPr="003940B7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请</w:t>
      </w:r>
      <w:r w:rsidRPr="003940B7">
        <w:rPr>
          <w:rFonts w:ascii="仿宋" w:eastAsia="仿宋" w:hAnsi="仿宋" w:hint="eastAsia"/>
          <w:sz w:val="32"/>
          <w:szCs w:val="32"/>
        </w:rPr>
        <w:t>填写《申报评审202</w:t>
      </w:r>
      <w:r w:rsidR="00AE42B9">
        <w:rPr>
          <w:rFonts w:ascii="仿宋" w:eastAsia="仿宋" w:hAnsi="仿宋"/>
          <w:sz w:val="32"/>
          <w:szCs w:val="32"/>
        </w:rPr>
        <w:t>3</w:t>
      </w:r>
      <w:r w:rsidRPr="003940B7">
        <w:rPr>
          <w:rFonts w:ascii="仿宋" w:eastAsia="仿宋" w:hAnsi="仿宋" w:hint="eastAsia"/>
          <w:sz w:val="32"/>
          <w:szCs w:val="32"/>
        </w:rPr>
        <w:t>年度高教系列专业技术职称资格参评人员花名册》；申请高教系列专业技术职务认定</w:t>
      </w:r>
      <w:r>
        <w:rPr>
          <w:rFonts w:ascii="仿宋" w:eastAsia="仿宋" w:hAnsi="仿宋" w:hint="eastAsia"/>
          <w:sz w:val="32"/>
          <w:szCs w:val="32"/>
        </w:rPr>
        <w:t>的老师</w:t>
      </w:r>
      <w:r w:rsidRPr="003940B7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请</w:t>
      </w:r>
      <w:r w:rsidRPr="003940B7">
        <w:rPr>
          <w:rFonts w:ascii="仿宋" w:eastAsia="仿宋" w:hAnsi="仿宋" w:hint="eastAsia"/>
          <w:sz w:val="32"/>
          <w:szCs w:val="32"/>
        </w:rPr>
        <w:t>填写《申报202</w:t>
      </w:r>
      <w:r w:rsidR="00AE42B9">
        <w:rPr>
          <w:rFonts w:ascii="仿宋" w:eastAsia="仿宋" w:hAnsi="仿宋"/>
          <w:sz w:val="32"/>
          <w:szCs w:val="32"/>
        </w:rPr>
        <w:t>3</w:t>
      </w:r>
      <w:r w:rsidRPr="003940B7">
        <w:rPr>
          <w:rFonts w:ascii="仿宋" w:eastAsia="仿宋" w:hAnsi="仿宋" w:hint="eastAsia"/>
          <w:sz w:val="32"/>
          <w:szCs w:val="32"/>
        </w:rPr>
        <w:t>年度专业技术职称资格认定人员花名册》。上述表格</w:t>
      </w:r>
      <w:r w:rsidR="008D2175">
        <w:rPr>
          <w:rFonts w:ascii="仿宋" w:eastAsia="仿宋" w:hAnsi="仿宋" w:hint="eastAsia"/>
          <w:sz w:val="32"/>
          <w:szCs w:val="32"/>
        </w:rPr>
        <w:t>电子档</w:t>
      </w:r>
      <w:r w:rsidRPr="003940B7">
        <w:rPr>
          <w:rFonts w:ascii="仿宋" w:eastAsia="仿宋" w:hAnsi="仿宋" w:hint="eastAsia"/>
          <w:sz w:val="32"/>
          <w:szCs w:val="32"/>
        </w:rPr>
        <w:t>请于1</w:t>
      </w:r>
      <w:r w:rsidR="00AE42B9">
        <w:rPr>
          <w:rFonts w:ascii="仿宋" w:eastAsia="仿宋" w:hAnsi="仿宋"/>
          <w:sz w:val="32"/>
          <w:szCs w:val="32"/>
        </w:rPr>
        <w:t>0</w:t>
      </w:r>
      <w:r w:rsidRPr="003940B7">
        <w:rPr>
          <w:rFonts w:ascii="仿宋" w:eastAsia="仿宋" w:hAnsi="仿宋" w:hint="eastAsia"/>
          <w:sz w:val="32"/>
          <w:szCs w:val="32"/>
        </w:rPr>
        <w:t>月</w:t>
      </w:r>
      <w:r w:rsidR="00AE42B9">
        <w:rPr>
          <w:rFonts w:ascii="仿宋" w:eastAsia="仿宋" w:hAnsi="仿宋"/>
          <w:sz w:val="32"/>
          <w:szCs w:val="32"/>
        </w:rPr>
        <w:t>2</w:t>
      </w:r>
      <w:r w:rsidR="00B74186">
        <w:rPr>
          <w:rFonts w:ascii="仿宋" w:eastAsia="仿宋" w:hAnsi="仿宋"/>
          <w:sz w:val="32"/>
          <w:szCs w:val="32"/>
        </w:rPr>
        <w:t>5</w:t>
      </w:r>
      <w:r w:rsidRPr="003940B7">
        <w:rPr>
          <w:rFonts w:ascii="仿宋" w:eastAsia="仿宋" w:hAnsi="仿宋" w:hint="eastAsia"/>
          <w:sz w:val="32"/>
          <w:szCs w:val="32"/>
        </w:rPr>
        <w:t>日上午1</w:t>
      </w:r>
      <w:r w:rsidR="00B74186">
        <w:rPr>
          <w:rFonts w:ascii="仿宋" w:eastAsia="仿宋" w:hAnsi="仿宋"/>
          <w:sz w:val="32"/>
          <w:szCs w:val="32"/>
        </w:rPr>
        <w:t>2</w:t>
      </w:r>
      <w:r w:rsidRPr="003940B7">
        <w:rPr>
          <w:rFonts w:ascii="仿宋" w:eastAsia="仿宋" w:hAnsi="仿宋" w:hint="eastAsia"/>
          <w:sz w:val="32"/>
          <w:szCs w:val="32"/>
        </w:rPr>
        <w:t>点前发至邮箱：974347958@qq.com。</w:t>
      </w:r>
      <w:r w:rsidR="00B74186" w:rsidRPr="0015311C">
        <w:rPr>
          <w:rFonts w:ascii="仿宋" w:eastAsia="仿宋" w:hAnsi="仿宋" w:hint="eastAsia"/>
          <w:sz w:val="32"/>
          <w:szCs w:val="32"/>
        </w:rPr>
        <w:t>（关于评审和认定的区别，评审是已有初级职称，准备申报更高一级的职称，比如助教申报讲师职称，会计师转评讲师职称，讲师申报副教授职称；认定是没有初级职称，但满足相关工作经历和学历要求，直接申请认定讲师或以上职称）</w:t>
      </w:r>
    </w:p>
    <w:p w:rsidR="00E878E2" w:rsidRDefault="003940B7" w:rsidP="008D2175">
      <w:pPr>
        <w:spacing w:line="60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请报名评审和认定专业技术职务的老师</w:t>
      </w:r>
      <w:r w:rsidRPr="003940B7">
        <w:rPr>
          <w:rFonts w:ascii="仿宋" w:eastAsia="仿宋" w:hAnsi="仿宋" w:hint="eastAsia"/>
          <w:sz w:val="32"/>
          <w:szCs w:val="32"/>
        </w:rPr>
        <w:t>申请加入商务职院职称评审群（群号：212427178），以便及时了解相关</w:t>
      </w:r>
      <w:r w:rsidRPr="003940B7">
        <w:rPr>
          <w:rFonts w:ascii="仿宋" w:eastAsia="仿宋" w:hAnsi="仿宋" w:hint="eastAsia"/>
          <w:sz w:val="32"/>
          <w:szCs w:val="32"/>
        </w:rPr>
        <w:lastRenderedPageBreak/>
        <w:t>信息。</w:t>
      </w:r>
    </w:p>
    <w:p w:rsidR="00AE42B9" w:rsidRPr="00AE42B9" w:rsidRDefault="00AE42B9" w:rsidP="00AE42B9">
      <w:pPr>
        <w:spacing w:line="60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Pr="00AE42B9">
        <w:rPr>
          <w:rFonts w:ascii="仿宋" w:eastAsia="仿宋" w:hAnsi="仿宋" w:hint="eastAsia"/>
          <w:sz w:val="32"/>
          <w:szCs w:val="32"/>
        </w:rPr>
        <w:t>评审条件按照《湖南省深化高等学校教师职称制度改革工作实施方案》（湘教发〔2021〕68号）有关规定执行。根据有关文件规定，晋升职称须和下一层级职称为同一系列（专业），转评、参考准备期限设2年过渡期，自2024年起，高校教师系列晋升职称一律须提供下一层级高校教师（含实验技术）系列职称。</w:t>
      </w:r>
    </w:p>
    <w:p w:rsidR="00E878E2" w:rsidRDefault="00AE42B9" w:rsidP="00AE42B9">
      <w:pPr>
        <w:spacing w:line="60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 w:rsidRPr="00AE42B9">
        <w:rPr>
          <w:rFonts w:ascii="仿宋" w:eastAsia="仿宋" w:hAnsi="仿宋" w:hint="eastAsia"/>
          <w:sz w:val="32"/>
          <w:szCs w:val="32"/>
        </w:rPr>
        <w:t>专业技术人员岗位发生变化的，需在新岗位工作满1年并经单位考核合格，方可申请跨系列转评同级职称，并按新系列申报条件申报职称，其任职资历可与原任职资历连续计算。</w:t>
      </w:r>
    </w:p>
    <w:p w:rsidR="00AE42B9" w:rsidRPr="00AE42B9" w:rsidRDefault="00AE42B9" w:rsidP="00AE42B9">
      <w:pPr>
        <w:spacing w:line="60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 w:rsidR="00266100">
        <w:rPr>
          <w:rFonts w:ascii="仿宋" w:eastAsia="仿宋" w:hAnsi="仿宋"/>
          <w:sz w:val="32"/>
          <w:szCs w:val="32"/>
        </w:rPr>
        <w:t>按照省厅统一部署</w:t>
      </w:r>
      <w:r w:rsidR="00266100" w:rsidRPr="0015311C">
        <w:rPr>
          <w:rFonts w:ascii="仿宋" w:eastAsia="仿宋" w:hAnsi="仿宋"/>
          <w:sz w:val="32"/>
          <w:szCs w:val="32"/>
        </w:rPr>
        <w:t>，</w:t>
      </w:r>
      <w:r w:rsidRPr="0015311C">
        <w:rPr>
          <w:rFonts w:hint="eastAsia"/>
        </w:rPr>
        <w:t xml:space="preserve"> </w:t>
      </w:r>
      <w:r w:rsidRPr="0015311C">
        <w:rPr>
          <w:rFonts w:ascii="仿宋" w:eastAsia="仿宋" w:hAnsi="仿宋" w:hint="eastAsia"/>
          <w:sz w:val="32"/>
          <w:szCs w:val="32"/>
        </w:rPr>
        <w:t>2023</w:t>
      </w:r>
      <w:r w:rsidR="00266100" w:rsidRPr="0015311C">
        <w:rPr>
          <w:rFonts w:ascii="仿宋" w:eastAsia="仿宋" w:hAnsi="仿宋" w:hint="eastAsia"/>
          <w:sz w:val="32"/>
          <w:szCs w:val="32"/>
        </w:rPr>
        <w:t>年度学院</w:t>
      </w:r>
      <w:r w:rsidRPr="0015311C">
        <w:rPr>
          <w:rFonts w:ascii="仿宋" w:eastAsia="仿宋" w:hAnsi="仿宋" w:hint="eastAsia"/>
          <w:sz w:val="32"/>
          <w:szCs w:val="32"/>
        </w:rPr>
        <w:t>高级职称申报评审首次启用网上申报评审系统</w:t>
      </w:r>
      <w:r w:rsidR="00266100" w:rsidRPr="0015311C">
        <w:rPr>
          <w:rFonts w:ascii="仿宋" w:eastAsia="仿宋" w:hAnsi="仿宋" w:hint="eastAsia"/>
          <w:sz w:val="32"/>
          <w:szCs w:val="32"/>
        </w:rPr>
        <w:t>，中级职称申报无需网上申报</w:t>
      </w:r>
      <w:r w:rsidRPr="0015311C">
        <w:rPr>
          <w:rFonts w:ascii="仿宋" w:eastAsia="仿宋" w:hAnsi="仿宋" w:hint="eastAsia"/>
          <w:sz w:val="32"/>
          <w:szCs w:val="32"/>
        </w:rPr>
        <w:t>。为确保申报材料信息准确和评审顺利，方便电子职称证书快捷发放查询，本年度</w:t>
      </w:r>
      <w:r w:rsidR="00266100" w:rsidRPr="0015311C">
        <w:rPr>
          <w:rFonts w:ascii="仿宋" w:eastAsia="仿宋" w:hAnsi="仿宋" w:hint="eastAsia"/>
          <w:sz w:val="32"/>
          <w:szCs w:val="32"/>
        </w:rPr>
        <w:t>高级职称</w:t>
      </w:r>
      <w:r w:rsidRPr="0015311C">
        <w:rPr>
          <w:rFonts w:ascii="仿宋" w:eastAsia="仿宋" w:hAnsi="仿宋" w:hint="eastAsia"/>
          <w:sz w:val="32"/>
          <w:szCs w:val="32"/>
        </w:rPr>
        <w:t>申报与评审各环节采取线上线下相结合方式，即申报人既要网上申报，又要提交纸质材料。</w:t>
      </w:r>
      <w:r w:rsidRPr="00AE42B9">
        <w:rPr>
          <w:rFonts w:ascii="仿宋" w:eastAsia="仿宋" w:hAnsi="仿宋" w:hint="eastAsia"/>
          <w:sz w:val="32"/>
          <w:szCs w:val="32"/>
        </w:rPr>
        <w:t>纸质材料提交流程与</w:t>
      </w:r>
      <w:r w:rsidR="00266100">
        <w:rPr>
          <w:rFonts w:ascii="仿宋" w:eastAsia="仿宋" w:hAnsi="仿宋" w:hint="eastAsia"/>
          <w:sz w:val="32"/>
          <w:szCs w:val="32"/>
        </w:rPr>
        <w:t>去</w:t>
      </w:r>
      <w:r w:rsidRPr="00AE42B9">
        <w:rPr>
          <w:rFonts w:ascii="仿宋" w:eastAsia="仿宋" w:hAnsi="仿宋" w:hint="eastAsia"/>
          <w:sz w:val="32"/>
          <w:szCs w:val="32"/>
        </w:rPr>
        <w:t>年一致。网上申报与评审途径具体如下:</w:t>
      </w:r>
    </w:p>
    <w:p w:rsidR="00AE42B9" w:rsidRPr="00AE42B9" w:rsidRDefault="00AE42B9" w:rsidP="00AE42B9">
      <w:pPr>
        <w:spacing w:line="600" w:lineRule="exact"/>
        <w:ind w:firstLine="660"/>
        <w:rPr>
          <w:rFonts w:ascii="仿宋" w:eastAsia="仿宋" w:hAnsi="仿宋"/>
          <w:sz w:val="32"/>
          <w:szCs w:val="32"/>
        </w:rPr>
      </w:pPr>
      <w:r w:rsidRPr="00AE42B9">
        <w:rPr>
          <w:rFonts w:ascii="仿宋" w:eastAsia="仿宋" w:hAnsi="仿宋" w:hint="eastAsia"/>
          <w:sz w:val="32"/>
          <w:szCs w:val="32"/>
        </w:rPr>
        <w:t>申报人点击进入湖南人社公共服务网上服务大厅（个人网厅界面，https://ggfw.rst.hunan.gov.cn/hrss-pw-ui-hunan/#/login），注册账号后登录，选择“首页-人才人事-专业技术人员管理-职称评审-职称申报”；或注册“智慧人社”APP后登录，选择“人才人事-职称申报”，按照《职称网上</w:t>
      </w:r>
      <w:r w:rsidRPr="00AE42B9">
        <w:rPr>
          <w:rFonts w:ascii="仿宋" w:eastAsia="仿宋" w:hAnsi="仿宋" w:hint="eastAsia"/>
          <w:sz w:val="32"/>
          <w:szCs w:val="32"/>
        </w:rPr>
        <w:lastRenderedPageBreak/>
        <w:t>申报评审操作指南(个人)》（公布网址：http://rst.hunan.gov.cn/rst/ztzl/zchzyzg/202306/29382646/files/82203beec21d4d31965a6d1b10e001c6.doc）进行申报，涉密材料信息严禁网上填写提交。</w:t>
      </w:r>
      <w:bookmarkStart w:id="0" w:name="_GoBack"/>
      <w:bookmarkEnd w:id="0"/>
    </w:p>
    <w:p w:rsidR="00AE42B9" w:rsidRPr="00AE42B9" w:rsidRDefault="00AE42B9" w:rsidP="00AE42B9">
      <w:pPr>
        <w:spacing w:line="600" w:lineRule="exact"/>
        <w:ind w:firstLine="660"/>
        <w:rPr>
          <w:rFonts w:ascii="仿宋" w:eastAsia="仿宋" w:hAnsi="仿宋"/>
          <w:sz w:val="32"/>
          <w:szCs w:val="32"/>
        </w:rPr>
      </w:pPr>
    </w:p>
    <w:p w:rsidR="00E878E2" w:rsidRDefault="00E878E2" w:rsidP="008D2175">
      <w:pPr>
        <w:spacing w:line="60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学院职称改革领导小组办公室</w:t>
      </w:r>
    </w:p>
    <w:p w:rsidR="00E878E2" w:rsidRPr="00E878E2" w:rsidRDefault="00266100" w:rsidP="008D2175">
      <w:pPr>
        <w:spacing w:line="60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</w:t>
      </w:r>
      <w:r w:rsidR="00E878E2">
        <w:rPr>
          <w:rFonts w:ascii="仿宋" w:eastAsia="仿宋" w:hAnsi="仿宋"/>
          <w:sz w:val="32"/>
          <w:szCs w:val="32"/>
        </w:rPr>
        <w:t>202</w:t>
      </w:r>
      <w:r w:rsidR="00AE42B9">
        <w:rPr>
          <w:rFonts w:ascii="仿宋" w:eastAsia="仿宋" w:hAnsi="仿宋"/>
          <w:sz w:val="32"/>
          <w:szCs w:val="32"/>
        </w:rPr>
        <w:t>3</w:t>
      </w:r>
      <w:r w:rsidR="00E878E2">
        <w:rPr>
          <w:rFonts w:ascii="仿宋" w:eastAsia="仿宋" w:hAnsi="仿宋"/>
          <w:sz w:val="32"/>
          <w:szCs w:val="32"/>
        </w:rPr>
        <w:t>年</w:t>
      </w:r>
      <w:r w:rsidR="00E878E2">
        <w:rPr>
          <w:rFonts w:ascii="仿宋" w:eastAsia="仿宋" w:hAnsi="仿宋" w:hint="eastAsia"/>
          <w:sz w:val="32"/>
          <w:szCs w:val="32"/>
        </w:rPr>
        <w:t>1</w:t>
      </w:r>
      <w:r w:rsidR="00AE42B9">
        <w:rPr>
          <w:rFonts w:ascii="仿宋" w:eastAsia="仿宋" w:hAnsi="仿宋"/>
          <w:sz w:val="32"/>
          <w:szCs w:val="32"/>
        </w:rPr>
        <w:t>0</w:t>
      </w:r>
      <w:r w:rsidR="00E878E2">
        <w:rPr>
          <w:rFonts w:ascii="仿宋" w:eastAsia="仿宋" w:hAnsi="仿宋"/>
          <w:sz w:val="32"/>
          <w:szCs w:val="32"/>
        </w:rPr>
        <w:t>月</w:t>
      </w:r>
      <w:r w:rsidR="00AE42B9">
        <w:rPr>
          <w:rFonts w:ascii="仿宋" w:eastAsia="仿宋" w:hAnsi="仿宋"/>
          <w:sz w:val="32"/>
          <w:szCs w:val="32"/>
        </w:rPr>
        <w:t>16</w:t>
      </w:r>
      <w:r w:rsidR="00E878E2">
        <w:rPr>
          <w:rFonts w:ascii="仿宋" w:eastAsia="仿宋" w:hAnsi="仿宋" w:hint="eastAsia"/>
          <w:sz w:val="32"/>
          <w:szCs w:val="32"/>
        </w:rPr>
        <w:t>日</w:t>
      </w:r>
    </w:p>
    <w:sectPr w:rsidR="00E878E2" w:rsidRPr="00E87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1FE" w:rsidRDefault="00A931FE" w:rsidP="00AE42B9">
      <w:r>
        <w:separator/>
      </w:r>
    </w:p>
  </w:endnote>
  <w:endnote w:type="continuationSeparator" w:id="0">
    <w:p w:rsidR="00A931FE" w:rsidRDefault="00A931FE" w:rsidP="00AE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1FE" w:rsidRDefault="00A931FE" w:rsidP="00AE42B9">
      <w:r>
        <w:separator/>
      </w:r>
    </w:p>
  </w:footnote>
  <w:footnote w:type="continuationSeparator" w:id="0">
    <w:p w:rsidR="00A931FE" w:rsidRDefault="00A931FE" w:rsidP="00AE4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79"/>
    <w:rsid w:val="00123A79"/>
    <w:rsid w:val="0015311C"/>
    <w:rsid w:val="00266100"/>
    <w:rsid w:val="003940B7"/>
    <w:rsid w:val="00592A59"/>
    <w:rsid w:val="008038E9"/>
    <w:rsid w:val="0081314D"/>
    <w:rsid w:val="008D2175"/>
    <w:rsid w:val="009C1FE0"/>
    <w:rsid w:val="00A931FE"/>
    <w:rsid w:val="00AE42B9"/>
    <w:rsid w:val="00B74186"/>
    <w:rsid w:val="00CC1645"/>
    <w:rsid w:val="00E878E2"/>
    <w:rsid w:val="00FD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D58256-38C0-48DF-934C-DF8D2F38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2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2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陈龙</dc:creator>
  <cp:keywords/>
  <dc:description/>
  <cp:lastModifiedBy>刘萍</cp:lastModifiedBy>
  <cp:revision>9</cp:revision>
  <dcterms:created xsi:type="dcterms:W3CDTF">2022-12-05T07:55:00Z</dcterms:created>
  <dcterms:modified xsi:type="dcterms:W3CDTF">2023-10-23T02:51:00Z</dcterms:modified>
</cp:coreProperties>
</file>