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1973"/>
        <w:spacing w:before="140" w:line="223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5"/>
        </w:rPr>
        <w:t>湖南商务职业技术学院</w:t>
      </w:r>
    </w:p>
    <w:p>
      <w:pPr>
        <w:spacing w:line="425" w:lineRule="auto"/>
        <w:rPr>
          <w:rFonts w:ascii="Arial"/>
          <w:sz w:val="21"/>
        </w:rPr>
      </w:pPr>
      <w:r/>
    </w:p>
    <w:p>
      <w:pPr>
        <w:pStyle w:val="BodyText"/>
        <w:ind w:left="679"/>
        <w:spacing w:before="140" w:line="223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5"/>
        </w:rPr>
        <w:t>第七届</w:t>
      </w:r>
      <w:r>
        <w:rPr>
          <w:rFonts w:ascii="Calibri" w:hAnsi="Calibri" w:eastAsia="Calibri" w:cs="Calibri"/>
          <w:sz w:val="43"/>
          <w:szCs w:val="43"/>
          <w:b/>
          <w:bCs/>
          <w:spacing w:val="5"/>
        </w:rPr>
        <w:t>“</w:t>
      </w:r>
      <w:r>
        <w:rPr>
          <w:sz w:val="43"/>
          <w:szCs w:val="43"/>
          <w:b/>
          <w:bCs/>
          <w:spacing w:val="5"/>
        </w:rPr>
        <w:t>诵读中国</w:t>
      </w:r>
      <w:r>
        <w:rPr>
          <w:rFonts w:ascii="Calibri" w:hAnsi="Calibri" w:eastAsia="Calibri" w:cs="Calibri"/>
          <w:sz w:val="43"/>
          <w:szCs w:val="43"/>
          <w:b/>
          <w:bCs/>
          <w:spacing w:val="5"/>
        </w:rPr>
        <w:t>”</w:t>
      </w:r>
      <w:r>
        <w:rPr>
          <w:sz w:val="43"/>
          <w:szCs w:val="43"/>
          <w:b/>
          <w:bCs/>
          <w:spacing w:val="5"/>
        </w:rPr>
        <w:t>经典诵读大赛方案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46" w:right="78" w:firstLine="647"/>
        <w:spacing w:before="97" w:line="346" w:lineRule="auto"/>
        <w:rPr/>
      </w:pPr>
      <w:r>
        <w:rPr>
          <w:spacing w:val="-3"/>
        </w:rPr>
        <w:t>为进一步学习贯彻习近平新时代中国特色社会主义思</w:t>
      </w:r>
      <w:r>
        <w:rPr>
          <w:spacing w:val="-4"/>
        </w:rPr>
        <w:t>想，</w:t>
      </w:r>
      <w:r>
        <w:rPr/>
        <w:t xml:space="preserve">  </w:t>
      </w:r>
      <w:r>
        <w:rPr>
          <w:spacing w:val="-4"/>
        </w:rPr>
        <w:t>贯彻落实党的二十大精神，根据中共中央办公</w:t>
      </w:r>
      <w:r>
        <w:rPr>
          <w:spacing w:val="-5"/>
        </w:rPr>
        <w:t>厅、国务院办公</w:t>
      </w:r>
      <w:r>
        <w:rPr/>
        <w:t xml:space="preserve">  </w:t>
      </w:r>
      <w:r>
        <w:rPr>
          <w:spacing w:val="-4"/>
        </w:rPr>
        <w:t>厅《关于实施中华优秀传统文化传承发展工程</w:t>
      </w:r>
      <w:r>
        <w:rPr>
          <w:spacing w:val="-5"/>
        </w:rPr>
        <w:t>的意见》，结合</w:t>
      </w:r>
      <w:r>
        <w:rPr/>
        <w:t xml:space="preserve">  </w:t>
      </w:r>
      <w:r>
        <w:rPr>
          <w:spacing w:val="-4"/>
        </w:rPr>
        <w:t>《湖南省职业院校楚怡读书行动计划（2024－2026年）》，加</w:t>
      </w:r>
      <w:r>
        <w:rPr>
          <w:spacing w:val="3"/>
        </w:rPr>
        <w:t xml:space="preserve">  </w:t>
      </w:r>
      <w:r>
        <w:rPr>
          <w:spacing w:val="-7"/>
        </w:rPr>
        <w:t>大国家通用语言文字的推广力度，传承弘扬中华优秀语言文化，</w:t>
      </w:r>
      <w:r>
        <w:rPr>
          <w:spacing w:val="4"/>
        </w:rPr>
        <w:t xml:space="preserve"> </w:t>
      </w:r>
      <w:r>
        <w:rPr>
          <w:spacing w:val="-5"/>
        </w:rPr>
        <w:t>推进文化自信自强，基础课部特在全校范围内举办第七届“诵</w:t>
      </w:r>
      <w:r>
        <w:rPr>
          <w:spacing w:val="8"/>
        </w:rPr>
        <w:t xml:space="preserve">  </w:t>
      </w:r>
      <w:r>
        <w:rPr>
          <w:spacing w:val="-6"/>
        </w:rPr>
        <w:t>读中国</w:t>
      </w:r>
      <w:r>
        <w:rPr>
          <w:spacing w:val="-112"/>
        </w:rPr>
        <w:t xml:space="preserve"> </w:t>
      </w:r>
      <w:r>
        <w:rPr>
          <w:spacing w:val="-6"/>
        </w:rPr>
        <w:t>”经典诵读大赛，现将有关事项安排如下：</w:t>
      </w:r>
    </w:p>
    <w:p>
      <w:pPr>
        <w:ind w:left="695"/>
        <w:spacing w:before="28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8"/>
        </w:rPr>
        <w:t>一、活动宗旨</w:t>
      </w:r>
    </w:p>
    <w:p>
      <w:pPr>
        <w:pStyle w:val="BodyText"/>
        <w:ind w:left="48" w:right="251" w:firstLine="641"/>
        <w:spacing w:before="259" w:line="345" w:lineRule="auto"/>
        <w:rPr/>
      </w:pPr>
      <w:r>
        <w:rPr>
          <w:spacing w:val="-5"/>
        </w:rPr>
        <w:t>体悟中华优秀文化内涵，丰富文化思想实践，提升语言文</w:t>
      </w:r>
      <w:r>
        <w:rPr>
          <w:spacing w:val="16"/>
        </w:rPr>
        <w:t xml:space="preserve"> </w:t>
      </w:r>
      <w:r>
        <w:rPr>
          <w:spacing w:val="-5"/>
        </w:rPr>
        <w:t>化素养，激发文化自信自强。通过中华经典诗词诵读，提升广</w:t>
      </w:r>
      <w:r>
        <w:rPr>
          <w:spacing w:val="17"/>
        </w:rPr>
        <w:t xml:space="preserve"> </w:t>
      </w:r>
      <w:r>
        <w:rPr>
          <w:spacing w:val="-5"/>
        </w:rPr>
        <w:t>大商务学子的语言文字应用能力和语言文化素养，激发其对中</w:t>
      </w:r>
      <w:r>
        <w:rPr>
          <w:spacing w:val="17"/>
        </w:rPr>
        <w:t xml:space="preserve"> </w:t>
      </w:r>
      <w:r>
        <w:rPr>
          <w:spacing w:val="-5"/>
        </w:rPr>
        <w:t>华经典的热爱，营造爱读书、读好书、善读书的浓厚氛围，提</w:t>
      </w:r>
      <w:r>
        <w:rPr>
          <w:spacing w:val="17"/>
        </w:rPr>
        <w:t xml:space="preserve"> </w:t>
      </w:r>
      <w:r>
        <w:rPr>
          <w:spacing w:val="-4"/>
        </w:rPr>
        <w:t>高商务学子的语言文字表达能力和应用能力，</w:t>
      </w:r>
      <w:r>
        <w:rPr>
          <w:spacing w:val="-5"/>
        </w:rPr>
        <w:t>培育爱国精神。</w:t>
      </w:r>
    </w:p>
    <w:p>
      <w:pPr>
        <w:ind w:left="694"/>
        <w:spacing w:before="28" w:line="225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8"/>
        </w:rPr>
        <w:t>二、大赛主题</w:t>
      </w:r>
    </w:p>
    <w:p>
      <w:pPr>
        <w:pStyle w:val="BodyText"/>
        <w:ind w:left="697" w:right="4543"/>
        <w:spacing w:before="266" w:line="337" w:lineRule="auto"/>
        <w:rPr>
          <w:rFonts w:ascii="SimHei" w:hAnsi="SimHei" w:eastAsia="SimHei" w:cs="SimHei"/>
        </w:rPr>
      </w:pPr>
      <w:r>
        <w:rPr>
          <w:sz w:val="31"/>
          <w:szCs w:val="31"/>
          <w:spacing w:val="-1"/>
        </w:rPr>
        <w:t>典耀中华，赓续文脉。</w:t>
      </w:r>
      <w:r>
        <w:rPr>
          <w:sz w:val="31"/>
          <w:szCs w:val="31"/>
          <w:spacing w:val="2"/>
        </w:rPr>
        <w:t xml:space="preserve"> </w:t>
      </w:r>
      <w:r>
        <w:rPr>
          <w:rFonts w:ascii="SimHei" w:hAnsi="SimHei" w:eastAsia="SimHei" w:cs="SimHei"/>
          <w:spacing w:val="8"/>
        </w:rPr>
        <w:t>三、竞赛工作小组</w:t>
      </w:r>
    </w:p>
    <w:p>
      <w:pPr>
        <w:pStyle w:val="BodyText"/>
        <w:ind w:left="694"/>
        <w:spacing w:before="99" w:line="219" w:lineRule="auto"/>
        <w:rPr/>
      </w:pPr>
      <w:r>
        <w:rPr>
          <w:spacing w:val="-5"/>
        </w:rPr>
        <w:t>组长：韦星、邹戈奔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694"/>
        <w:spacing w:before="98" w:line="219" w:lineRule="auto"/>
        <w:rPr/>
      </w:pPr>
      <w:r>
        <w:rPr>
          <w:spacing w:val="-5"/>
        </w:rPr>
        <w:t>组员：周妮、刘婕、邬移生、吴婷、刘欣、陈慧军</w:t>
      </w:r>
    </w:p>
    <w:p>
      <w:pPr>
        <w:spacing w:line="219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48" w:right="251" w:firstLine="678"/>
        <w:spacing w:before="61" w:line="336" w:lineRule="auto"/>
        <w:rPr/>
      </w:pPr>
      <w:r>
        <w:rPr>
          <w:spacing w:val="-6"/>
        </w:rPr>
        <w:t>由工作组统一组织竞赛工作，包括确定竞赛方式，制作竞</w:t>
      </w:r>
      <w:r>
        <w:rPr>
          <w:spacing w:val="4"/>
        </w:rPr>
        <w:t xml:space="preserve"> </w:t>
      </w:r>
      <w:r>
        <w:rPr>
          <w:spacing w:val="-5"/>
        </w:rPr>
        <w:t>赛文件，发布竞赛通知，评奖颁奖等。</w:t>
      </w:r>
    </w:p>
    <w:p>
      <w:pPr>
        <w:pStyle w:val="BodyText"/>
        <w:ind w:left="625" w:right="5790" w:firstLine="83"/>
        <w:spacing w:before="31" w:line="267" w:lineRule="auto"/>
        <w:rPr/>
      </w:pPr>
      <w:r>
        <w:rPr>
          <w:rFonts w:ascii="SimHei" w:hAnsi="SimHei" w:eastAsia="SimHei" w:cs="SimHei"/>
          <w:spacing w:val="5"/>
        </w:rPr>
        <w:t>四、参赛对象</w:t>
      </w:r>
      <w:r>
        <w:rPr>
          <w:rFonts w:ascii="SimHei" w:hAnsi="SimHei" w:eastAsia="SimHei" w:cs="SimHei"/>
          <w:spacing w:val="3"/>
        </w:rPr>
        <w:t xml:space="preserve"> </w:t>
      </w:r>
      <w:r>
        <w:rPr>
          <w:spacing w:val="-5"/>
        </w:rPr>
        <w:t>全体在校学生</w:t>
      </w:r>
    </w:p>
    <w:p>
      <w:pPr>
        <w:pStyle w:val="BodyText"/>
        <w:ind w:left="711" w:right="4854" w:hanging="16"/>
        <w:spacing w:before="135" w:line="302" w:lineRule="auto"/>
        <w:rPr/>
      </w:pPr>
      <w:r>
        <w:rPr>
          <w:rFonts w:ascii="SimHei" w:hAnsi="SimHei" w:eastAsia="SimHei" w:cs="SimHei"/>
          <w:spacing w:val="9"/>
        </w:rPr>
        <w:t>五、参赛时间和方式</w:t>
      </w:r>
      <w:r>
        <w:rPr>
          <w:rFonts w:ascii="SimHei" w:hAnsi="SimHei" w:eastAsia="SimHei" w:cs="SimHei"/>
          <w:spacing w:val="2"/>
        </w:rPr>
        <w:t xml:space="preserve"> </w:t>
      </w:r>
      <w:r>
        <w:rPr>
          <w:spacing w:val="-8"/>
        </w:rPr>
        <w:t>1.比赛时间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699" w:right="919" w:hanging="10"/>
        <w:spacing w:before="98" w:line="479" w:lineRule="auto"/>
        <w:rPr/>
      </w:pPr>
      <w:r>
        <w:rPr>
          <w:spacing w:val="-5"/>
        </w:rPr>
        <w:t>初赛：2025年5月8日00：00至2025</w:t>
      </w:r>
      <w:r>
        <w:rPr>
          <w:spacing w:val="-6"/>
        </w:rPr>
        <w:t>年6月8日24：00；</w:t>
      </w:r>
      <w:r>
        <w:rPr/>
        <w:t xml:space="preserve"> </w:t>
      </w:r>
      <w:r>
        <w:rPr>
          <w:spacing w:val="-3"/>
        </w:rPr>
        <w:t>决赛：2025年6月10日13:00-15</w:t>
      </w:r>
      <w:r>
        <w:rPr>
          <w:spacing w:val="-4"/>
        </w:rPr>
        <w:t>:00</w:t>
      </w:r>
    </w:p>
    <w:p>
      <w:pPr>
        <w:pStyle w:val="BodyText"/>
        <w:ind w:left="56" w:right="155" w:firstLine="637"/>
        <w:spacing w:before="44" w:line="336" w:lineRule="auto"/>
        <w:rPr/>
      </w:pPr>
      <w:r>
        <w:rPr>
          <w:spacing w:val="-6"/>
        </w:rPr>
        <w:t>2.决赛地点：第2教学楼（具体场地安排详见比</w:t>
      </w:r>
      <w:r>
        <w:rPr>
          <w:spacing w:val="-7"/>
        </w:rPr>
        <w:t>赛群中当日</w:t>
      </w:r>
      <w:r>
        <w:rPr/>
        <w:t xml:space="preserve"> </w:t>
      </w:r>
      <w:r>
        <w:rPr>
          <w:spacing w:val="-6"/>
        </w:rPr>
        <w:t>公布的安排表）。</w:t>
      </w:r>
    </w:p>
    <w:p>
      <w:pPr>
        <w:pStyle w:val="BodyText"/>
        <w:ind w:left="696"/>
        <w:spacing w:before="275" w:line="219" w:lineRule="auto"/>
        <w:rPr/>
      </w:pPr>
      <w:r>
        <w:rPr>
          <w:spacing w:val="-5"/>
        </w:rPr>
        <w:t>3.比赛内容要求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48" w:right="160" w:firstLine="644"/>
        <w:spacing w:before="98" w:line="346" w:lineRule="auto"/>
        <w:jc w:val="both"/>
        <w:rPr/>
      </w:pPr>
      <w:r>
        <w:rPr>
          <w:spacing w:val="-5"/>
        </w:rPr>
        <w:t>我国古代、近现代和当代有社会影响力和典范价值的，体</w:t>
      </w:r>
      <w:r>
        <w:rPr>
          <w:spacing w:val="13"/>
        </w:rPr>
        <w:t xml:space="preserve"> </w:t>
      </w:r>
      <w:r>
        <w:rPr>
          <w:spacing w:val="-5"/>
        </w:rPr>
        <w:t>现中华优秀文化的经典诗词、文章和优秀图书内容节选。当代</w:t>
      </w:r>
      <w:r>
        <w:rPr>
          <w:spacing w:val="8"/>
        </w:rPr>
        <w:t xml:space="preserve">  </w:t>
      </w:r>
      <w:r>
        <w:rPr>
          <w:spacing w:val="-5"/>
        </w:rPr>
        <w:t>作品应已正式出版或由省级以上广播电视等主流媒体公开发布</w:t>
      </w:r>
      <w:r>
        <w:rPr>
          <w:spacing w:val="8"/>
        </w:rPr>
        <w:t xml:space="preserve">  </w:t>
      </w:r>
      <w:r>
        <w:rPr>
          <w:spacing w:val="-4"/>
        </w:rPr>
        <w:t>或发表。诵读文本主体前后可根据需要增加总计不超过</w:t>
      </w:r>
      <w:r>
        <w:rPr>
          <w:spacing w:val="-5"/>
        </w:rPr>
        <w:t xml:space="preserve"> 200 字</w:t>
      </w:r>
      <w:r>
        <w:rPr/>
        <w:t xml:space="preserve"> </w:t>
      </w:r>
      <w:r>
        <w:rPr>
          <w:spacing w:val="-5"/>
        </w:rPr>
        <w:t>的过渡语（计入总时长）。改编、网络以及自创文本不在征集</w:t>
      </w:r>
      <w:r>
        <w:rPr>
          <w:spacing w:val="8"/>
        </w:rPr>
        <w:t xml:space="preserve">  </w:t>
      </w:r>
      <w:r>
        <w:rPr>
          <w:spacing w:val="-6"/>
        </w:rPr>
        <w:t>之列。</w:t>
      </w:r>
    </w:p>
    <w:p>
      <w:pPr>
        <w:pStyle w:val="BodyText"/>
        <w:ind w:left="689"/>
        <w:spacing w:before="271" w:line="219" w:lineRule="auto"/>
        <w:rPr/>
      </w:pPr>
      <w:r>
        <w:rPr>
          <w:spacing w:val="-4"/>
        </w:rPr>
        <w:t>4.比赛形式要求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49" w:right="157" w:firstLine="643"/>
        <w:spacing w:before="98" w:line="344" w:lineRule="auto"/>
        <w:jc w:val="both"/>
        <w:rPr/>
      </w:pPr>
      <w:r>
        <w:rPr>
          <w:spacing w:val="-6"/>
        </w:rPr>
        <w:t>可以个人参赛，也可以 2人（含）——5人（</w:t>
      </w:r>
      <w:r>
        <w:rPr>
          <w:spacing w:val="-7"/>
        </w:rPr>
        <w:t>含）组成团队</w:t>
      </w:r>
      <w:r>
        <w:rPr/>
        <w:t xml:space="preserve"> </w:t>
      </w:r>
      <w:r>
        <w:rPr>
          <w:spacing w:val="-5"/>
        </w:rPr>
        <w:t>参赛。每人最多可参与个人或团队诵读作品 1 个。作品可借助</w:t>
      </w:r>
      <w:r>
        <w:rPr>
          <w:spacing w:val="18"/>
        </w:rPr>
        <w:t xml:space="preserve"> </w:t>
      </w:r>
      <w:r>
        <w:rPr>
          <w:spacing w:val="-5"/>
        </w:rPr>
        <w:t>背景音乐、背景视频、服装、吟诵等辅助手段融合展现诵读内</w:t>
      </w:r>
      <w:r>
        <w:rPr>
          <w:spacing w:val="8"/>
        </w:rPr>
        <w:t xml:space="preserve">  </w:t>
      </w:r>
      <w:r>
        <w:rPr>
          <w:spacing w:val="-8"/>
        </w:rPr>
        <w:t>容。</w:t>
      </w:r>
    </w:p>
    <w:p>
      <w:pPr>
        <w:spacing w:line="344" w:lineRule="auto"/>
        <w:sectPr>
          <w:pgSz w:w="11906" w:h="16839"/>
          <w:pgMar w:top="1425" w:right="1785" w:bottom="0" w:left="1785" w:header="0" w:footer="0" w:gutter="0"/>
        </w:sectPr>
        <w:rPr/>
      </w:pPr>
    </w:p>
    <w:p>
      <w:pPr>
        <w:pStyle w:val="BodyText"/>
        <w:ind w:left="46" w:firstLine="646"/>
        <w:spacing w:before="60" w:line="341" w:lineRule="auto"/>
        <w:rPr/>
      </w:pPr>
      <w:r>
        <w:rPr>
          <w:spacing w:val="-5"/>
        </w:rPr>
        <w:t>参赛作品要求为2025年新创作录制的视频，高清1920*</w:t>
      </w:r>
      <w:r>
        <w:rPr>
          <w:spacing w:val="-6"/>
        </w:rPr>
        <w:t>1080</w:t>
      </w:r>
      <w:r>
        <w:rPr/>
        <w:t xml:space="preserve">  </w:t>
      </w:r>
      <w:r>
        <w:rPr>
          <w:spacing w:val="-10"/>
        </w:rPr>
        <w:t>横屏拍摄，格式为 MP4 ，长度为3—6 分钟，大小不超过 700MB，</w:t>
      </w:r>
      <w:r>
        <w:rPr>
          <w:spacing w:val="15"/>
        </w:rPr>
        <w:t xml:space="preserve"> </w:t>
      </w:r>
      <w:r>
        <w:rPr>
          <w:spacing w:val="-4"/>
        </w:rPr>
        <w:t>图像、声音清晰，不抖动、无噪音。视频作品必须</w:t>
      </w:r>
      <w:r>
        <w:rPr>
          <w:spacing w:val="-5"/>
        </w:rPr>
        <w:t>同期录音，</w:t>
      </w:r>
    </w:p>
    <w:p>
      <w:pPr>
        <w:pStyle w:val="BodyText"/>
        <w:ind w:left="52"/>
        <w:spacing w:before="43" w:line="219" w:lineRule="auto"/>
        <w:rPr/>
      </w:pPr>
      <w:r>
        <w:rPr>
          <w:spacing w:val="-6"/>
        </w:rPr>
        <w:t>不得后期配音。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48" w:right="123" w:firstLine="640"/>
        <w:spacing w:before="98" w:line="341" w:lineRule="auto"/>
        <w:jc w:val="both"/>
        <w:rPr/>
      </w:pPr>
      <w:r>
        <w:rPr>
          <w:spacing w:val="-5"/>
        </w:rPr>
        <w:t>视频文字建议使用方正字库字体或其他有版权的字体，视</w:t>
      </w:r>
      <w:r>
        <w:rPr>
          <w:spacing w:val="8"/>
        </w:rPr>
        <w:t xml:space="preserve">  </w:t>
      </w:r>
      <w:r>
        <w:rPr>
          <w:spacing w:val="-5"/>
        </w:rPr>
        <w:t>频 中不得使用未经肖像权人同意的肖像，不得使用未经授权的</w:t>
      </w:r>
      <w:r>
        <w:rPr>
          <w:spacing w:val="16"/>
        </w:rPr>
        <w:t xml:space="preserve"> </w:t>
      </w:r>
      <w:r>
        <w:rPr>
          <w:spacing w:val="-6"/>
        </w:rPr>
        <w:t>图片、视频和音频，不得出现与诵读大赛无关的条幅、角</w:t>
      </w:r>
      <w:r>
        <w:rPr>
          <w:spacing w:val="-7"/>
        </w:rPr>
        <w:t>标等。</w:t>
      </w:r>
    </w:p>
    <w:p>
      <w:pPr>
        <w:ind w:left="693"/>
        <w:spacing w:before="30" w:line="225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8"/>
        </w:rPr>
        <w:t>六、报名形式</w:t>
      </w:r>
    </w:p>
    <w:p>
      <w:pPr>
        <w:pStyle w:val="BodyText"/>
        <w:ind w:left="47" w:firstLine="645"/>
        <w:spacing w:before="261" w:line="341" w:lineRule="auto"/>
        <w:rPr/>
      </w:pPr>
      <w:r>
        <w:rPr>
          <w:spacing w:val="-5"/>
        </w:rPr>
        <w:t>参赛选手通过微信扫码入群报名，加群时请备注“班级和</w:t>
      </w:r>
      <w:r>
        <w:rPr>
          <w:spacing w:val="4"/>
        </w:rPr>
        <w:t xml:space="preserve">   </w:t>
      </w:r>
      <w:r>
        <w:rPr>
          <w:spacing w:val="-6"/>
        </w:rPr>
        <w:t>姓名”，否则不允许进群！报名截止时间为2025年6月1日17:00，</w:t>
      </w:r>
      <w:r>
        <w:rPr>
          <w:spacing w:val="7"/>
        </w:rPr>
        <w:t xml:space="preserve"> </w:t>
      </w:r>
      <w:r>
        <w:rPr>
          <w:spacing w:val="-5"/>
        </w:rPr>
        <w:t>比赛进展情况将第一时间在群里公布。</w:t>
      </w:r>
    </w:p>
    <w:p>
      <w:pPr>
        <w:ind w:firstLine="494"/>
        <w:spacing w:before="68" w:line="7332" w:lineRule="exact"/>
        <w:rPr/>
      </w:pPr>
      <w:r>
        <w:rPr>
          <w:position w:val="-146"/>
        </w:rPr>
        <w:drawing>
          <wp:inline distT="0" distB="0" distL="0" distR="0">
            <wp:extent cx="4713732" cy="465582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13732" cy="465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332" w:lineRule="exact"/>
        <w:sectPr>
          <w:pgSz w:w="11906" w:h="16839"/>
          <w:pgMar w:top="1425" w:right="1717" w:bottom="0" w:left="1785" w:header="0" w:footer="0" w:gutter="0"/>
        </w:sectPr>
        <w:rPr/>
      </w:pPr>
    </w:p>
    <w:p>
      <w:pPr>
        <w:pStyle w:val="BodyText"/>
        <w:ind w:left="48" w:right="241" w:firstLine="644"/>
        <w:spacing w:before="60" w:line="337" w:lineRule="auto"/>
        <w:rPr/>
      </w:pPr>
      <w:r>
        <w:rPr>
          <w:spacing w:val="-6"/>
        </w:rPr>
        <w:t>参赛者按照要求上传参赛视频，团队参赛的选 1 </w:t>
      </w:r>
      <w:r>
        <w:rPr>
          <w:spacing w:val="-7"/>
        </w:rPr>
        <w:t>名代表登</w:t>
      </w:r>
      <w:r>
        <w:rPr/>
        <w:t xml:space="preserve"> </w:t>
      </w:r>
      <w:r>
        <w:rPr>
          <w:spacing w:val="-6"/>
        </w:rPr>
        <w:t>录即可。</w:t>
      </w:r>
    </w:p>
    <w:p>
      <w:pPr>
        <w:pStyle w:val="BodyText"/>
        <w:ind w:left="689"/>
        <w:spacing w:before="272" w:line="219" w:lineRule="auto"/>
        <w:rPr/>
      </w:pPr>
      <w:r>
        <w:rPr>
          <w:spacing w:val="-5"/>
        </w:rPr>
        <w:t>操作步骤：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712"/>
        <w:spacing w:before="98" w:line="219" w:lineRule="auto"/>
        <w:rPr/>
      </w:pPr>
      <w:r>
        <w:rPr>
          <w:spacing w:val="-6"/>
        </w:rPr>
        <w:t>1.打开大赛赛事链接：</w:t>
      </w:r>
    </w:p>
    <w:p>
      <w:pPr>
        <w:pStyle w:val="BodyText"/>
        <w:ind w:left="42" w:right="386" w:firstLine="1"/>
        <w:spacing w:before="210" w:line="331" w:lineRule="auto"/>
        <w:rPr/>
      </w:pPr>
      <w:hyperlink w:history="true" r:id="rId2">
        <w:r>
          <w:rPr>
            <w:spacing w:val="-2"/>
          </w:rPr>
          <w:t>https://anyshare.hnswxy.com:443/link/BB5001A5CBD83</w:t>
        </w:r>
        <w:r>
          <w:rPr>
            <w:spacing w:val="-3"/>
          </w:rPr>
          <w:t>7FF9</w:t>
        </w:r>
      </w:hyperlink>
      <w:r>
        <w:rPr/>
        <w:t xml:space="preserve"> </w:t>
      </w:r>
      <w:r>
        <w:rPr>
          <w:spacing w:val="-2"/>
        </w:rPr>
        <w:t>F11E0A2BBC4407C</w:t>
      </w:r>
    </w:p>
    <w:p>
      <w:pPr>
        <w:ind w:firstLine="33"/>
        <w:spacing w:before="15" w:line="3552" w:lineRule="exact"/>
        <w:rPr/>
      </w:pPr>
      <w:r>
        <w:rPr>
          <w:position w:val="-71"/>
        </w:rPr>
        <w:drawing>
          <wp:inline distT="0" distB="0" distL="0" distR="0">
            <wp:extent cx="5273040" cy="225552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304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07"/>
        <w:spacing w:before="77" w:line="225" w:lineRule="auto"/>
        <w:rPr>
          <w:sz w:val="31"/>
          <w:szCs w:val="31"/>
        </w:rPr>
      </w:pPr>
      <w:r>
        <w:rPr>
          <w:sz w:val="31"/>
          <w:szCs w:val="31"/>
          <w:spacing w:val="-2"/>
        </w:rPr>
        <w:t>点击“打开</w:t>
      </w:r>
      <w:r>
        <w:rPr>
          <w:sz w:val="31"/>
          <w:szCs w:val="31"/>
          <w:spacing w:val="-117"/>
        </w:rPr>
        <w:t xml:space="preserve"> </w:t>
      </w:r>
      <w:r>
        <w:rPr>
          <w:sz w:val="31"/>
          <w:szCs w:val="31"/>
          <w:spacing w:val="-2"/>
        </w:rPr>
        <w:t>”按钮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spacing w:before="101" w:line="225" w:lineRule="auto"/>
        <w:jc w:val="right"/>
        <w:rPr>
          <w:sz w:val="31"/>
          <w:szCs w:val="31"/>
        </w:rPr>
      </w:pPr>
      <w:r>
        <w:rPr>
          <w:sz w:val="31"/>
          <w:szCs w:val="31"/>
          <w:spacing w:val="9"/>
        </w:rPr>
        <w:t>2.参赛视频以参赛代表的“班级+姓名+参赛作品名称</w:t>
      </w:r>
      <w:r>
        <w:rPr>
          <w:sz w:val="31"/>
          <w:szCs w:val="31"/>
          <w:spacing w:val="-106"/>
        </w:rPr>
        <w:t xml:space="preserve"> </w:t>
      </w:r>
      <w:r>
        <w:rPr>
          <w:sz w:val="31"/>
          <w:szCs w:val="31"/>
          <w:spacing w:val="9"/>
        </w:rPr>
        <w:t>”</w:t>
      </w:r>
    </w:p>
    <w:p>
      <w:pPr>
        <w:pStyle w:val="BodyText"/>
        <w:ind w:left="696" w:right="498" w:hanging="650"/>
        <w:spacing w:before="230" w:line="458" w:lineRule="auto"/>
        <w:rPr>
          <w:sz w:val="31"/>
          <w:szCs w:val="31"/>
        </w:rPr>
      </w:pPr>
      <w:r>
        <w:rPr>
          <w:sz w:val="31"/>
          <w:szCs w:val="31"/>
          <w:spacing w:val="4"/>
        </w:rPr>
        <w:t>命名,例如：2025级大数据会计1班李小柒《美丽的中国》</w:t>
      </w:r>
      <w:r>
        <w:rPr>
          <w:sz w:val="31"/>
          <w:szCs w:val="31"/>
          <w:spacing w:val="11"/>
        </w:rPr>
        <w:t xml:space="preserve"> </w:t>
      </w:r>
      <w:r>
        <w:rPr>
          <w:sz w:val="31"/>
          <w:szCs w:val="31"/>
          <w:spacing w:val="1"/>
        </w:rPr>
        <w:t>3.点击“上传</w:t>
      </w:r>
      <w:r>
        <w:rPr>
          <w:sz w:val="31"/>
          <w:szCs w:val="31"/>
          <w:spacing w:val="-104"/>
        </w:rPr>
        <w:t xml:space="preserve"> </w:t>
      </w:r>
      <w:r>
        <w:rPr>
          <w:sz w:val="31"/>
          <w:szCs w:val="31"/>
          <w:spacing w:val="1"/>
        </w:rPr>
        <w:t>”按钮，上传视频。</w:t>
      </w:r>
    </w:p>
    <w:p>
      <w:pPr>
        <w:ind w:firstLine="14"/>
        <w:spacing w:line="3134" w:lineRule="exact"/>
        <w:rPr/>
      </w:pPr>
      <w:r>
        <w:rPr>
          <w:position w:val="-62"/>
        </w:rPr>
        <w:drawing>
          <wp:inline distT="0" distB="0" distL="0" distR="0">
            <wp:extent cx="5263895" cy="199034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3895" cy="199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34" w:lineRule="exact"/>
        <w:sectPr>
          <w:pgSz w:w="11906" w:h="16839"/>
          <w:pgMar w:top="1425" w:right="1699" w:bottom="0" w:left="1785" w:header="0" w:footer="0" w:gutter="0"/>
        </w:sectPr>
        <w:rPr/>
      </w:pPr>
    </w:p>
    <w:p>
      <w:pPr>
        <w:ind w:left="657"/>
        <w:spacing w:before="61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6"/>
        </w:rPr>
        <w:t>六、评奖</w:t>
      </w:r>
    </w:p>
    <w:p>
      <w:pPr>
        <w:pStyle w:val="BodyText"/>
        <w:ind w:left="46" w:firstLine="648"/>
        <w:spacing w:before="265" w:line="352" w:lineRule="auto"/>
        <w:rPr>
          <w:sz w:val="31"/>
          <w:szCs w:val="31"/>
        </w:rPr>
      </w:pPr>
      <w:r>
        <w:rPr>
          <w:sz w:val="31"/>
          <w:szCs w:val="31"/>
          <w:spacing w:val="3"/>
        </w:rPr>
        <w:t>大赛设一等奖 2 个，二等奖 3 个，三等奖</w:t>
      </w:r>
      <w:r>
        <w:rPr>
          <w:sz w:val="31"/>
          <w:szCs w:val="31"/>
          <w:spacing w:val="32"/>
        </w:rPr>
        <w:t xml:space="preserve"> </w:t>
      </w:r>
      <w:r>
        <w:rPr>
          <w:sz w:val="31"/>
          <w:szCs w:val="31"/>
          <w:spacing w:val="3"/>
        </w:rPr>
        <w:t>5 个，纪</w:t>
      </w:r>
      <w:r>
        <w:rPr>
          <w:sz w:val="31"/>
          <w:szCs w:val="31"/>
        </w:rPr>
        <w:t xml:space="preserve">   </w:t>
      </w:r>
      <w:r>
        <w:rPr>
          <w:sz w:val="31"/>
          <w:szCs w:val="31"/>
          <w:spacing w:val="1"/>
        </w:rPr>
        <w:t>念奖 6 个。对获一、二、三等奖团队分别发放奖金</w:t>
      </w:r>
      <w:r>
        <w:rPr>
          <w:sz w:val="31"/>
          <w:szCs w:val="31"/>
        </w:rPr>
        <w:t xml:space="preserve"> 300 元、 </w:t>
      </w:r>
      <w:r>
        <w:rPr>
          <w:sz w:val="31"/>
          <w:szCs w:val="31"/>
          <w:spacing w:val="4"/>
        </w:rPr>
        <w:t>200 元、100 元，所有获奖团队均发放荣誉证书。</w:t>
      </w:r>
    </w:p>
    <w:p>
      <w:pPr>
        <w:pStyle w:val="BodyText"/>
        <w:ind w:left="716" w:right="650"/>
        <w:spacing w:before="280" w:line="484" w:lineRule="auto"/>
        <w:rPr>
          <w:sz w:val="31"/>
          <w:szCs w:val="31"/>
        </w:rPr>
      </w:pPr>
      <w:r>
        <w:rPr>
          <w:sz w:val="31"/>
          <w:szCs w:val="31"/>
          <w:spacing w:val="2"/>
        </w:rPr>
        <w:t>附件1：第七届“诵读中国</w:t>
      </w:r>
      <w:r>
        <w:rPr>
          <w:sz w:val="31"/>
          <w:szCs w:val="31"/>
          <w:spacing w:val="-101"/>
        </w:rPr>
        <w:t xml:space="preserve"> </w:t>
      </w:r>
      <w:r>
        <w:rPr>
          <w:sz w:val="31"/>
          <w:szCs w:val="31"/>
          <w:spacing w:val="2"/>
        </w:rPr>
        <w:t>”经典诵读大赛评分细则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2"/>
        </w:rPr>
        <w:t>附件2：第七届“诵读中国</w:t>
      </w:r>
      <w:r>
        <w:rPr>
          <w:sz w:val="31"/>
          <w:szCs w:val="31"/>
          <w:spacing w:val="-106"/>
        </w:rPr>
        <w:t xml:space="preserve"> </w:t>
      </w:r>
      <w:r>
        <w:rPr>
          <w:sz w:val="31"/>
          <w:szCs w:val="31"/>
          <w:spacing w:val="2"/>
        </w:rPr>
        <w:t>”经典诵读大赛评分表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4911" w:right="124" w:hanging="1061"/>
        <w:spacing w:before="101" w:line="301" w:lineRule="auto"/>
        <w:rPr>
          <w:rFonts w:ascii="FangSong" w:hAnsi="FangSong" w:eastAsia="FangSong" w:cs="FangSong"/>
        </w:rPr>
      </w:pPr>
      <w:r>
        <w:rPr>
          <w:sz w:val="31"/>
          <w:szCs w:val="31"/>
          <w:spacing w:val="9"/>
        </w:rPr>
        <w:t>湖南商务职业技术学院基础课部</w:t>
      </w:r>
      <w:r>
        <w:rPr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</w:rPr>
        <w:t>2025</w:t>
      </w:r>
      <w:r>
        <w:rPr>
          <w:rFonts w:ascii="FangSong" w:hAnsi="FangSong" w:eastAsia="FangSong" w:cs="FangSong"/>
          <w:spacing w:val="34"/>
        </w:rPr>
        <w:t xml:space="preserve"> </w:t>
      </w:r>
      <w:r>
        <w:rPr>
          <w:rFonts w:ascii="FangSong" w:hAnsi="FangSong" w:eastAsia="FangSong" w:cs="FangSong"/>
          <w:spacing w:val="-7"/>
        </w:rPr>
        <w:t>年</w:t>
      </w:r>
      <w:r>
        <w:rPr>
          <w:rFonts w:ascii="FangSong" w:hAnsi="FangSong" w:eastAsia="FangSong" w:cs="FangSong"/>
          <w:spacing w:val="23"/>
        </w:rPr>
        <w:t xml:space="preserve"> </w:t>
      </w:r>
      <w:r>
        <w:rPr>
          <w:rFonts w:ascii="FangSong" w:hAnsi="FangSong" w:eastAsia="FangSong" w:cs="FangSong"/>
          <w:spacing w:val="-7"/>
        </w:rPr>
        <w:t>5</w:t>
      </w:r>
      <w:r>
        <w:rPr>
          <w:rFonts w:ascii="FangSong" w:hAnsi="FangSong" w:eastAsia="FangSong" w:cs="FangSong"/>
          <w:spacing w:val="40"/>
        </w:rPr>
        <w:t xml:space="preserve"> </w:t>
      </w:r>
      <w:r>
        <w:rPr>
          <w:rFonts w:ascii="FangSong" w:hAnsi="FangSong" w:eastAsia="FangSong" w:cs="FangSong"/>
          <w:spacing w:val="-7"/>
        </w:rPr>
        <w:t>月</w:t>
      </w:r>
      <w:r>
        <w:rPr>
          <w:rFonts w:ascii="FangSong" w:hAnsi="FangSong" w:eastAsia="FangSong" w:cs="FangSong"/>
          <w:spacing w:val="19"/>
        </w:rPr>
        <w:t xml:space="preserve"> </w:t>
      </w:r>
      <w:r>
        <w:rPr>
          <w:rFonts w:ascii="FangSong" w:hAnsi="FangSong" w:eastAsia="FangSong" w:cs="FangSong"/>
          <w:spacing w:val="-7"/>
        </w:rPr>
        <w:t>6</w:t>
      </w:r>
      <w:r>
        <w:rPr>
          <w:rFonts w:ascii="FangSong" w:hAnsi="FangSong" w:eastAsia="FangSong" w:cs="FangSong"/>
          <w:spacing w:val="90"/>
        </w:rPr>
        <w:t xml:space="preserve"> </w:t>
      </w:r>
      <w:r>
        <w:rPr>
          <w:rFonts w:ascii="FangSong" w:hAnsi="FangSong" w:eastAsia="FangSong" w:cs="FangSong"/>
          <w:spacing w:val="-7"/>
        </w:rPr>
        <w:t>日</w:t>
      </w:r>
    </w:p>
    <w:p>
      <w:pPr>
        <w:spacing w:line="301" w:lineRule="auto"/>
        <w:sectPr>
          <w:pgSz w:w="11906" w:h="16839"/>
          <w:pgMar w:top="1407" w:right="1677" w:bottom="0" w:left="1785" w:header="0" w:footer="0" w:gutter="0"/>
        </w:sectPr>
        <w:rPr>
          <w:rFonts w:ascii="FangSong" w:hAnsi="FangSong" w:eastAsia="FangSong" w:cs="FangSong"/>
        </w:rPr>
      </w:pPr>
    </w:p>
    <w:p>
      <w:pPr>
        <w:ind w:left="53"/>
        <w:spacing w:before="139" w:line="228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b/>
          <w:bCs/>
          <w:spacing w:val="-17"/>
        </w:rPr>
        <w:t>附件</w:t>
      </w:r>
      <w:r>
        <w:rPr>
          <w:rFonts w:ascii="FangSong" w:hAnsi="FangSong" w:eastAsia="FangSong" w:cs="FangSong"/>
          <w:sz w:val="35"/>
          <w:szCs w:val="35"/>
          <w:spacing w:val="-46"/>
        </w:rPr>
        <w:t xml:space="preserve"> </w:t>
      </w:r>
      <w:r>
        <w:rPr>
          <w:rFonts w:ascii="FangSong" w:hAnsi="FangSong" w:eastAsia="FangSong" w:cs="FangSong"/>
          <w:sz w:val="35"/>
          <w:szCs w:val="35"/>
          <w:b/>
          <w:bCs/>
          <w:spacing w:val="-17"/>
        </w:rPr>
        <w:t>1：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ind w:left="773"/>
        <w:spacing w:before="114" w:line="228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b/>
          <w:bCs/>
          <w:spacing w:val="2"/>
        </w:rPr>
        <w:t>第七届“诵读中国</w:t>
      </w:r>
      <w:r>
        <w:rPr>
          <w:rFonts w:ascii="FangSong" w:hAnsi="FangSong" w:eastAsia="FangSong" w:cs="FangSong"/>
          <w:sz w:val="35"/>
          <w:szCs w:val="35"/>
          <w:spacing w:val="-110"/>
        </w:rPr>
        <w:t xml:space="preserve"> </w:t>
      </w:r>
      <w:r>
        <w:rPr>
          <w:rFonts w:ascii="FangSong" w:hAnsi="FangSong" w:eastAsia="FangSong" w:cs="FangSong"/>
          <w:sz w:val="35"/>
          <w:szCs w:val="35"/>
          <w:b/>
          <w:bCs/>
          <w:spacing w:val="2"/>
        </w:rPr>
        <w:t>”经典诵读大赛评分细则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ind w:left="646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6"/>
        </w:rPr>
        <w:t>1.思想内容（20%）</w:t>
      </w:r>
    </w:p>
    <w:p>
      <w:pPr>
        <w:ind w:left="33" w:firstLine="602"/>
        <w:spacing w:before="261" w:line="37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所选篇目符合本次大赛主题——</w:t>
      </w:r>
      <w:r>
        <w:rPr>
          <w:rFonts w:ascii="FangSong" w:hAnsi="FangSong" w:eastAsia="FangSong" w:cs="FangSong"/>
          <w:sz w:val="30"/>
          <w:szCs w:val="30"/>
          <w:b/>
          <w:bCs/>
          <w:spacing w:val="-8"/>
        </w:rPr>
        <w:t>书香新时代，“典</w:t>
      </w:r>
      <w:r>
        <w:rPr>
          <w:rFonts w:ascii="FangSong" w:hAnsi="FangSong" w:eastAsia="FangSong" w:cs="FangSong"/>
          <w:sz w:val="30"/>
          <w:szCs w:val="30"/>
          <w:spacing w:val="-98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8"/>
        </w:rPr>
        <w:t>”亮新征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程</w:t>
      </w:r>
      <w:r>
        <w:rPr>
          <w:rFonts w:ascii="FangSong" w:hAnsi="FangSong" w:eastAsia="FangSong" w:cs="FangSong"/>
          <w:sz w:val="30"/>
          <w:szCs w:val="30"/>
          <w:spacing w:val="-4"/>
        </w:rPr>
        <w:t>。诵读内容应为我国古代、近现代和当代有社会影</w:t>
      </w:r>
      <w:r>
        <w:rPr>
          <w:rFonts w:ascii="FangSong" w:hAnsi="FangSong" w:eastAsia="FangSong" w:cs="FangSong"/>
          <w:sz w:val="30"/>
          <w:szCs w:val="30"/>
          <w:spacing w:val="-5"/>
        </w:rPr>
        <w:t>响力的，体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6"/>
        </w:rPr>
        <w:t>现中华优秀传统文化、革命文化和社会主义先进文化的经典诗文。</w:t>
      </w:r>
    </w:p>
    <w:p>
      <w:pPr>
        <w:ind w:left="628"/>
        <w:spacing w:before="50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2.普通话(20%)</w:t>
      </w:r>
    </w:p>
    <w:p>
      <w:pPr>
        <w:ind w:left="44" w:right="255" w:firstLine="592"/>
        <w:spacing w:before="26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普通话标准、吐字清晰、节奏韵律明显、语句停顿恰当，重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音准确。</w:t>
      </w:r>
    </w:p>
    <w:p>
      <w:pPr>
        <w:ind w:left="630"/>
        <w:spacing w:before="4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3.准确程度（10%）</w:t>
      </w:r>
    </w:p>
    <w:p>
      <w:pPr>
        <w:ind w:left="36" w:right="255" w:firstLine="615"/>
        <w:spacing w:before="263" w:line="36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能全文背诵，不出现漏字、加字，不回读，集体朗诵</w:t>
      </w:r>
      <w:r>
        <w:rPr>
          <w:rFonts w:ascii="FangSong" w:hAnsi="FangSong" w:eastAsia="FangSong" w:cs="FangSong"/>
          <w:sz w:val="30"/>
          <w:szCs w:val="30"/>
          <w:spacing w:val="-6"/>
        </w:rPr>
        <w:t>声音整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齐划一，按题目——作者（出处）——内容顺序朗读。</w:t>
      </w:r>
    </w:p>
    <w:p>
      <w:pPr>
        <w:ind w:left="623"/>
        <w:spacing w:before="52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4.精神面貌（10%）</w:t>
      </w:r>
    </w:p>
    <w:p>
      <w:pPr>
        <w:ind w:left="690"/>
        <w:spacing w:before="263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自然大方、上下场有序有礼、精神饱满、衣着统一</w:t>
      </w:r>
      <w:r>
        <w:rPr>
          <w:rFonts w:ascii="FangSong" w:hAnsi="FangSong" w:eastAsia="FangSong" w:cs="FangSong"/>
          <w:sz w:val="30"/>
          <w:szCs w:val="30"/>
          <w:spacing w:val="-4"/>
        </w:rPr>
        <w:t>整齐。</w:t>
      </w:r>
    </w:p>
    <w:p>
      <w:pPr>
        <w:ind w:left="630"/>
        <w:spacing w:before="26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5.艺术处理（20%）</w:t>
      </w:r>
    </w:p>
    <w:p>
      <w:pPr>
        <w:ind w:left="639"/>
        <w:spacing w:before="263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感情充沛，能准确把握作品内涵，能再现所诵诗文的意境。</w:t>
      </w:r>
    </w:p>
    <w:p>
      <w:pPr>
        <w:ind w:left="626"/>
        <w:spacing w:before="265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6.创新能力（20%）</w:t>
      </w:r>
    </w:p>
    <w:p>
      <w:pPr>
        <w:ind w:left="36" w:right="255" w:firstLine="620"/>
        <w:spacing w:before="265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朗诵形式富有创意，适当配乐，或以其他富</w:t>
      </w:r>
      <w:r>
        <w:rPr>
          <w:rFonts w:ascii="FangSong" w:hAnsi="FangSong" w:eastAsia="FangSong" w:cs="FangSong"/>
          <w:sz w:val="30"/>
          <w:szCs w:val="30"/>
          <w:spacing w:val="-6"/>
        </w:rPr>
        <w:t>有创意的形式朗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诵，要求形式创新与诵读内容恰当、和谐，忌喧宾夺主。</w:t>
      </w:r>
    </w:p>
    <w:p>
      <w:pPr>
        <w:spacing w:line="369" w:lineRule="auto"/>
        <w:sectPr>
          <w:pgSz w:w="11906" w:h="16839"/>
          <w:pgMar w:top="1431" w:right="1544" w:bottom="0" w:left="1785" w:header="0" w:footer="0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1037"/>
        <w:spacing w:before="139" w:line="228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b/>
          <w:bCs/>
          <w:spacing w:val="-11"/>
        </w:rPr>
        <w:t>附件</w:t>
      </w:r>
      <w:r>
        <w:rPr>
          <w:rFonts w:ascii="FangSong" w:hAnsi="FangSong" w:eastAsia="FangSong" w:cs="FangSong"/>
          <w:sz w:val="35"/>
          <w:szCs w:val="35"/>
          <w:spacing w:val="-70"/>
        </w:rPr>
        <w:t xml:space="preserve"> </w:t>
      </w:r>
      <w:r>
        <w:rPr>
          <w:rFonts w:ascii="FangSong" w:hAnsi="FangSong" w:eastAsia="FangSong" w:cs="FangSong"/>
          <w:sz w:val="35"/>
          <w:szCs w:val="35"/>
          <w:b/>
          <w:bCs/>
          <w:spacing w:val="-11"/>
        </w:rPr>
        <w:t>2：</w:t>
      </w:r>
    </w:p>
    <w:p>
      <w:pPr>
        <w:ind w:left="2117"/>
        <w:spacing w:before="191" w:line="228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b/>
          <w:bCs/>
          <w:spacing w:val="2"/>
        </w:rPr>
        <w:t>第七届“诵读中国</w:t>
      </w:r>
      <w:r>
        <w:rPr>
          <w:rFonts w:ascii="FangSong" w:hAnsi="FangSong" w:eastAsia="FangSong" w:cs="FangSong"/>
          <w:sz w:val="35"/>
          <w:szCs w:val="35"/>
          <w:spacing w:val="-114"/>
        </w:rPr>
        <w:t xml:space="preserve"> </w:t>
      </w:r>
      <w:r>
        <w:rPr>
          <w:rFonts w:ascii="FangSong" w:hAnsi="FangSong" w:eastAsia="FangSong" w:cs="FangSong"/>
          <w:sz w:val="35"/>
          <w:szCs w:val="35"/>
          <w:b/>
          <w:bCs/>
          <w:spacing w:val="2"/>
        </w:rPr>
        <w:t>”经典诵读大赛评分表</w:t>
      </w:r>
    </w:p>
    <w:p>
      <w:pPr>
        <w:spacing w:line="217" w:lineRule="exact"/>
        <w:rPr/>
      </w:pPr>
      <w:r/>
    </w:p>
    <w:tbl>
      <w:tblPr>
        <w:tblStyle w:val="TableNormal"/>
        <w:tblW w:w="99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1"/>
        <w:gridCol w:w="1133"/>
        <w:gridCol w:w="1668"/>
        <w:gridCol w:w="1307"/>
        <w:gridCol w:w="992"/>
        <w:gridCol w:w="1133"/>
        <w:gridCol w:w="1134"/>
        <w:gridCol w:w="1280"/>
      </w:tblGrid>
      <w:tr>
        <w:trPr>
          <w:trHeight w:val="1881" w:hRule="atLeast"/>
        </w:trPr>
        <w:tc>
          <w:tcPr>
            <w:tcW w:w="1281" w:type="dxa"/>
            <w:vAlign w:val="top"/>
          </w:tcPr>
          <w:p>
            <w:pPr>
              <w:pStyle w:val="TableText"/>
              <w:spacing w:line="394" w:lineRule="auto"/>
              <w:rPr/>
            </w:pPr>
            <w:r/>
          </w:p>
          <w:p>
            <w:pPr>
              <w:ind w:left="375" w:right="357" w:firstLine="3"/>
              <w:spacing w:before="91" w:line="39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4"/>
              </w:rPr>
              <w:t>选手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2"/>
              </w:rPr>
              <w:t>姓名</w:t>
            </w:r>
          </w:p>
        </w:tc>
        <w:tc>
          <w:tcPr>
            <w:tcW w:w="1133" w:type="dxa"/>
            <w:vAlign w:val="top"/>
          </w:tcPr>
          <w:p>
            <w:pPr>
              <w:ind w:left="257" w:right="249" w:firstLine="52"/>
              <w:spacing w:before="178" w:line="372" w:lineRule="auto"/>
              <w:jc w:val="both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7"/>
              </w:rPr>
              <w:t>思想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9"/>
              </w:rPr>
              <w:t>内容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4"/>
              </w:rPr>
              <w:t>20</w:t>
            </w:r>
            <w:r>
              <w:rPr>
                <w:rFonts w:ascii="FangSong" w:hAnsi="FangSong" w:eastAsia="FangSong" w:cs="FangSong"/>
                <w:sz w:val="28"/>
                <w:szCs w:val="28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4"/>
              </w:rPr>
              <w:t>分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spacing w:line="396" w:lineRule="auto"/>
              <w:rPr/>
            </w:pPr>
            <w:r/>
          </w:p>
          <w:p>
            <w:pPr>
              <w:ind w:left="527" w:right="410" w:hanging="96"/>
              <w:spacing w:before="91" w:line="39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0"/>
              </w:rPr>
              <w:t>普通话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7"/>
              </w:rPr>
              <w:t>20</w:t>
            </w:r>
            <w:r>
              <w:rPr>
                <w:rFonts w:ascii="FangSong" w:hAnsi="FangSong" w:eastAsia="FangSong" w:cs="FangSong"/>
                <w:sz w:val="28"/>
                <w:szCs w:val="28"/>
                <w:spacing w:val="-5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7"/>
              </w:rPr>
              <w:t>分</w:t>
            </w:r>
          </w:p>
        </w:tc>
        <w:tc>
          <w:tcPr>
            <w:tcW w:w="1307" w:type="dxa"/>
            <w:vAlign w:val="top"/>
          </w:tcPr>
          <w:p>
            <w:pPr>
              <w:ind w:left="366" w:right="335" w:firstLine="27"/>
              <w:spacing w:before="178" w:line="372" w:lineRule="auto"/>
              <w:jc w:val="both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4"/>
              </w:rPr>
              <w:t>准确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</w:rPr>
              <w:t>程度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20"/>
              </w:rPr>
              <w:t>10</w:t>
            </w:r>
            <w:r>
              <w:rPr>
                <w:rFonts w:ascii="FangSong" w:hAnsi="FangSong" w:eastAsia="FangSong" w:cs="FangSong"/>
                <w:sz w:val="28"/>
                <w:szCs w:val="28"/>
                <w:spacing w:val="-5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20"/>
              </w:rPr>
              <w:t>分</w:t>
            </w:r>
          </w:p>
        </w:tc>
        <w:tc>
          <w:tcPr>
            <w:tcW w:w="992" w:type="dxa"/>
            <w:vAlign w:val="top"/>
          </w:tcPr>
          <w:p>
            <w:pPr>
              <w:ind w:left="208" w:right="177" w:firstLine="23"/>
              <w:spacing w:before="178" w:line="372" w:lineRule="auto"/>
              <w:jc w:val="both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2"/>
              </w:rPr>
              <w:t>精神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</w:rPr>
              <w:t>面貌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20"/>
              </w:rPr>
              <w:t>10</w:t>
            </w:r>
            <w:r>
              <w:rPr>
                <w:rFonts w:ascii="FangSong" w:hAnsi="FangSong" w:eastAsia="FangSong" w:cs="FangSong"/>
                <w:sz w:val="28"/>
                <w:szCs w:val="28"/>
                <w:spacing w:val="-5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20"/>
              </w:rPr>
              <w:t>分</w:t>
            </w:r>
          </w:p>
        </w:tc>
        <w:tc>
          <w:tcPr>
            <w:tcW w:w="1133" w:type="dxa"/>
            <w:vAlign w:val="top"/>
          </w:tcPr>
          <w:p>
            <w:pPr>
              <w:ind w:left="262" w:right="247" w:firstLine="50"/>
              <w:spacing w:before="178" w:line="372" w:lineRule="auto"/>
              <w:jc w:val="both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6"/>
              </w:rPr>
              <w:t>艺术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9"/>
              </w:rPr>
              <w:t>处理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4"/>
              </w:rPr>
              <w:t>20</w:t>
            </w:r>
            <w:r>
              <w:rPr>
                <w:rFonts w:ascii="FangSong" w:hAnsi="FangSong" w:eastAsia="FangSong" w:cs="FangSong"/>
                <w:sz w:val="28"/>
                <w:szCs w:val="28"/>
                <w:spacing w:val="-5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4"/>
              </w:rPr>
              <w:t>分</w:t>
            </w:r>
          </w:p>
        </w:tc>
        <w:tc>
          <w:tcPr>
            <w:tcW w:w="1134" w:type="dxa"/>
            <w:vAlign w:val="top"/>
          </w:tcPr>
          <w:p>
            <w:pPr>
              <w:ind w:left="262" w:right="246" w:firstLine="43"/>
              <w:spacing w:before="178" w:line="372" w:lineRule="auto"/>
              <w:jc w:val="both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3"/>
              </w:rPr>
              <w:t>创新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9"/>
              </w:rPr>
              <w:t>能力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4"/>
              </w:rPr>
              <w:t>20</w:t>
            </w:r>
            <w:r>
              <w:rPr>
                <w:rFonts w:ascii="FangSong" w:hAnsi="FangSong" w:eastAsia="FangSong" w:cs="FangSong"/>
                <w:sz w:val="28"/>
                <w:szCs w:val="28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4"/>
              </w:rPr>
              <w:t>分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386"/>
              <w:spacing w:before="91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8"/>
              </w:rPr>
              <w:t>总分</w:t>
            </w:r>
          </w:p>
        </w:tc>
      </w:tr>
      <w:tr>
        <w:trPr>
          <w:trHeight w:val="628" w:hRule="atLeast"/>
        </w:trPr>
        <w:tc>
          <w:tcPr>
            <w:tcW w:w="12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2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2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2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2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2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2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2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2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2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2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2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2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2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2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3" w:hRule="atLeast"/>
        </w:trPr>
        <w:tc>
          <w:tcPr>
            <w:tcW w:w="12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170" w:bottom="0" w:left="80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0"/>
      <w:szCs w:val="3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2" Type="http://schemas.openxmlformats.org/officeDocument/2006/relationships/hyperlink" Target="https://anyshare.hnswxy.com:443/link/BB5001A5CBD837FF9" TargetMode="Externa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WPS_1479870223</dc:creator>
  <dcterms:created xsi:type="dcterms:W3CDTF">2025-05-07T08:11:19Z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2025-05-08T15:03:24</vt:filetime>
  </property>
</Properties>
</file>